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eastAsia="黑体"/>
          <w:b/>
          <w:kern w:val="0"/>
          <w:sz w:val="24"/>
        </w:rPr>
      </w:pPr>
      <w:r>
        <w:rPr>
          <w:rFonts w:hint="eastAsia" w:eastAsia="黑体"/>
          <w:b/>
          <w:kern w:val="0"/>
          <w:sz w:val="24"/>
        </w:rPr>
        <w:t>硕士</w:t>
      </w:r>
      <w:r>
        <w:rPr>
          <w:rFonts w:eastAsia="黑体"/>
          <w:b/>
          <w:kern w:val="0"/>
          <w:sz w:val="24"/>
        </w:rPr>
        <w:t>A</w:t>
      </w:r>
      <w:r>
        <w:rPr>
          <w:rFonts w:hint="eastAsia" w:eastAsia="黑体"/>
          <w:b/>
          <w:kern w:val="0"/>
          <w:sz w:val="24"/>
        </w:rPr>
        <w:t>级《英汉互译技巧》</w:t>
      </w:r>
    </w:p>
    <w:p>
      <w:pPr>
        <w:spacing w:line="360" w:lineRule="auto"/>
        <w:jc w:val="center"/>
        <w:rPr>
          <w:rFonts w:eastAsia="黑体"/>
          <w:b/>
          <w:kern w:val="0"/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一、</w:t>
      </w:r>
      <w:r>
        <w:rPr>
          <w:rFonts w:hint="eastAsia"/>
          <w:b/>
          <w:bCs/>
          <w:sz w:val="24"/>
        </w:rPr>
        <w:t>课程名称（中文）：</w:t>
      </w:r>
      <w:r>
        <w:rPr>
          <w:sz w:val="24"/>
        </w:rPr>
        <w:t xml:space="preserve"> </w:t>
      </w:r>
      <w:r>
        <w:rPr>
          <w:rFonts w:hint="eastAsia"/>
          <w:sz w:val="24"/>
        </w:rPr>
        <w:t>《英汉互译技巧》</w:t>
      </w:r>
      <w:r>
        <w:rPr>
          <w:sz w:val="24"/>
        </w:rPr>
        <w:t xml:space="preserve">                   </w:t>
      </w:r>
    </w:p>
    <w:p>
      <w:pPr>
        <w:spacing w:line="360" w:lineRule="auto"/>
        <w:ind w:firstLine="482" w:firstLineChars="200"/>
        <w:rPr>
          <w:i/>
          <w:iCs/>
          <w:sz w:val="24"/>
        </w:rPr>
      </w:pPr>
      <w:r>
        <w:rPr>
          <w:rFonts w:hint="eastAsia"/>
          <w:b/>
          <w:bCs/>
          <w:sz w:val="24"/>
        </w:rPr>
        <w:t>课程名称（英文）</w:t>
      </w:r>
      <w:r>
        <w:rPr>
          <w:rFonts w:hint="eastAsia"/>
          <w:sz w:val="24"/>
        </w:rPr>
        <w:t>：</w:t>
      </w:r>
      <w:r>
        <w:rPr>
          <w:sz w:val="24"/>
        </w:rPr>
        <w:t xml:space="preserve"> </w:t>
      </w:r>
      <w:r>
        <w:rPr>
          <w:i/>
          <w:iCs/>
          <w:sz w:val="24"/>
        </w:rPr>
        <w:t xml:space="preserve"> Techniques of Translation between English and Chinese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二、学时学分：</w:t>
      </w:r>
      <w:r>
        <w:rPr>
          <w:sz w:val="24"/>
        </w:rPr>
        <w:t xml:space="preserve">         2</w:t>
      </w:r>
      <w:r>
        <w:rPr>
          <w:rFonts w:hint="eastAsia"/>
          <w:sz w:val="24"/>
        </w:rPr>
        <w:t>学时</w:t>
      </w:r>
      <w:r>
        <w:rPr>
          <w:sz w:val="24"/>
        </w:rPr>
        <w:t>/</w:t>
      </w:r>
      <w:r>
        <w:rPr>
          <w:rFonts w:hint="eastAsia"/>
          <w:sz w:val="24"/>
        </w:rPr>
        <w:t>周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三、适用的学位类型</w:t>
      </w:r>
      <w:r>
        <w:rPr>
          <w:b/>
          <w:bCs/>
          <w:sz w:val="24"/>
        </w:rPr>
        <w:t>(</w:t>
      </w:r>
      <w:r>
        <w:rPr>
          <w:rFonts w:hint="eastAsia"/>
          <w:b/>
          <w:bCs/>
          <w:sz w:val="24"/>
        </w:rPr>
        <w:t>博士或硕士</w:t>
      </w:r>
      <w:r>
        <w:rPr>
          <w:b/>
          <w:bCs/>
          <w:sz w:val="24"/>
        </w:rPr>
        <w:t>)</w:t>
      </w:r>
      <w:r>
        <w:rPr>
          <w:rFonts w:hint="eastAsia"/>
          <w:b/>
          <w:bCs/>
          <w:sz w:val="24"/>
        </w:rPr>
        <w:t>：</w:t>
      </w:r>
      <w:r>
        <w:rPr>
          <w:sz w:val="24"/>
        </w:rPr>
        <w:t xml:space="preserve">  </w:t>
      </w:r>
      <w:r>
        <w:rPr>
          <w:rFonts w:hint="eastAsia"/>
          <w:sz w:val="24"/>
        </w:rPr>
        <w:t>硕士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四、使用教材</w:t>
      </w:r>
      <w:r>
        <w:rPr>
          <w:b/>
          <w:bCs/>
          <w:sz w:val="24"/>
        </w:rPr>
        <w:t>(</w:t>
      </w:r>
      <w:r>
        <w:rPr>
          <w:rFonts w:hint="eastAsia"/>
          <w:b/>
          <w:bCs/>
          <w:sz w:val="24"/>
        </w:rPr>
        <w:t>讲义</w:t>
      </w:r>
      <w:r>
        <w:rPr>
          <w:b/>
          <w:bCs/>
          <w:sz w:val="24"/>
        </w:rPr>
        <w:t>)</w:t>
      </w:r>
      <w:r>
        <w:rPr>
          <w:rFonts w:hint="eastAsia"/>
          <w:b/>
          <w:bCs/>
          <w:sz w:val="24"/>
        </w:rPr>
        <w:t>：</w:t>
      </w:r>
      <w:r>
        <w:rPr>
          <w:sz w:val="24"/>
        </w:rPr>
        <w:t xml:space="preserve">              </w:t>
      </w:r>
      <w:r>
        <w:rPr>
          <w:rFonts w:hint="eastAsia"/>
          <w:sz w:val="24"/>
        </w:rPr>
        <w:t>讲义</w:t>
      </w:r>
    </w:p>
    <w:p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主要参考书目</w:t>
      </w:r>
      <w:r>
        <w:rPr>
          <w:sz w:val="24"/>
        </w:rPr>
        <w:t>(</w:t>
      </w:r>
      <w:r>
        <w:rPr>
          <w:rFonts w:hint="eastAsia"/>
          <w:sz w:val="24"/>
        </w:rPr>
        <w:t>文献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</w:p>
    <w:p>
      <w:pPr>
        <w:numPr>
          <w:ilvl w:val="0"/>
          <w:numId w:val="1"/>
        </w:numPr>
        <w:spacing w:line="360" w:lineRule="auto"/>
        <w:rPr>
          <w:sz w:val="24"/>
        </w:rPr>
      </w:pPr>
      <w:bookmarkStart w:id="0" w:name="OLE_LINK1"/>
      <w:r>
        <w:rPr>
          <w:rFonts w:hint="eastAsia"/>
          <w:sz w:val="24"/>
        </w:rPr>
        <w:t>《实用翻译教程》</w:t>
      </w:r>
      <w:bookmarkEnd w:id="0"/>
      <w:r>
        <w:rPr>
          <w:sz w:val="24"/>
        </w:rPr>
        <w:t xml:space="preserve">                    </w:t>
      </w:r>
      <w:r>
        <w:rPr>
          <w:rFonts w:hint="eastAsia"/>
          <w:sz w:val="24"/>
        </w:rPr>
        <w:t>主编</w:t>
      </w:r>
      <w:r>
        <w:rPr>
          <w:sz w:val="24"/>
        </w:rPr>
        <w:t xml:space="preserve"> </w:t>
      </w:r>
      <w:r>
        <w:rPr>
          <w:rFonts w:hint="eastAsia"/>
          <w:sz w:val="24"/>
        </w:rPr>
        <w:t>冯庆华</w:t>
      </w:r>
      <w:r>
        <w:rPr>
          <w:sz w:val="24"/>
        </w:rPr>
        <w:t xml:space="preserve">. </w:t>
      </w:r>
      <w:r>
        <w:rPr>
          <w:rFonts w:hint="eastAsia"/>
          <w:sz w:val="24"/>
        </w:rPr>
        <w:t>上海外语教育出版社</w:t>
      </w:r>
      <w:bookmarkStart w:id="1" w:name="OLE_LINK2"/>
    </w:p>
    <w:p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《新编英汉翻译教程》</w:t>
      </w:r>
      <w:r>
        <w:rPr>
          <w:sz w:val="24"/>
        </w:rPr>
        <w:t xml:space="preserve">            </w:t>
      </w:r>
      <w:r>
        <w:rPr>
          <w:rFonts w:hint="eastAsia"/>
          <w:sz w:val="24"/>
        </w:rPr>
        <w:t>主编</w:t>
      </w:r>
      <w:r>
        <w:rPr>
          <w:sz w:val="24"/>
        </w:rPr>
        <w:t xml:space="preserve"> </w:t>
      </w:r>
      <w:r>
        <w:rPr>
          <w:rFonts w:hint="eastAsia"/>
          <w:sz w:val="24"/>
        </w:rPr>
        <w:t>孙致礼</w:t>
      </w:r>
      <w:r>
        <w:rPr>
          <w:sz w:val="24"/>
        </w:rPr>
        <w:t xml:space="preserve">. </w:t>
      </w:r>
      <w:bookmarkEnd w:id="1"/>
      <w:r>
        <w:rPr>
          <w:rFonts w:hint="eastAsia"/>
          <w:sz w:val="24"/>
        </w:rPr>
        <w:t>上海外语教育出版社</w:t>
      </w:r>
    </w:p>
    <w:p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《英汉翻译教程》（修订本）</w:t>
      </w:r>
      <w:r>
        <w:rPr>
          <w:sz w:val="24"/>
        </w:rPr>
        <w:t xml:space="preserve">  </w:t>
      </w:r>
      <w:r>
        <w:rPr>
          <w:rFonts w:hint="eastAsia"/>
          <w:sz w:val="24"/>
        </w:rPr>
        <w:t>主编</w:t>
      </w:r>
      <w:r>
        <w:rPr>
          <w:sz w:val="24"/>
        </w:rPr>
        <w:t xml:space="preserve"> </w:t>
      </w:r>
      <w:r>
        <w:rPr>
          <w:rFonts w:hint="eastAsia"/>
          <w:sz w:val="24"/>
        </w:rPr>
        <w:t>张培基</w:t>
      </w:r>
      <w:r>
        <w:rPr>
          <w:sz w:val="24"/>
        </w:rPr>
        <w:t xml:space="preserve">. </w:t>
      </w:r>
      <w:r>
        <w:rPr>
          <w:rFonts w:hint="eastAsia"/>
          <w:sz w:val="24"/>
        </w:rPr>
        <w:t>上海外语教育出版社</w:t>
      </w:r>
    </w:p>
    <w:p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《英汉翻译简明教程</w:t>
      </w:r>
      <w:r>
        <w:rPr>
          <w:sz w:val="24"/>
        </w:rPr>
        <w:t>.</w:t>
      </w:r>
      <w:r>
        <w:rPr>
          <w:rFonts w:hint="eastAsia"/>
          <w:sz w:val="24"/>
        </w:rPr>
        <w:t>》</w:t>
      </w:r>
      <w:r>
        <w:rPr>
          <w:sz w:val="24"/>
        </w:rPr>
        <w:t xml:space="preserve">           </w:t>
      </w:r>
      <w:r>
        <w:rPr>
          <w:rFonts w:hint="eastAsia"/>
          <w:sz w:val="24"/>
        </w:rPr>
        <w:t>主编</w:t>
      </w:r>
      <w:r>
        <w:rPr>
          <w:sz w:val="24"/>
        </w:rPr>
        <w:t xml:space="preserve"> </w:t>
      </w:r>
      <w:r>
        <w:rPr>
          <w:rFonts w:hint="eastAsia"/>
          <w:sz w:val="24"/>
        </w:rPr>
        <w:t>庄绎传</w:t>
      </w:r>
      <w:r>
        <w:rPr>
          <w:sz w:val="24"/>
        </w:rPr>
        <w:t xml:space="preserve">. </w:t>
      </w:r>
      <w:r>
        <w:rPr>
          <w:rFonts w:hint="eastAsia"/>
          <w:sz w:val="24"/>
        </w:rPr>
        <w:t>外语教学与研究出版社</w:t>
      </w:r>
    </w:p>
    <w:p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《汉英翻译基础教程》</w:t>
      </w:r>
      <w:r>
        <w:rPr>
          <w:sz w:val="24"/>
        </w:rPr>
        <w:t xml:space="preserve">            </w:t>
      </w:r>
      <w:r>
        <w:rPr>
          <w:rFonts w:hint="eastAsia"/>
          <w:sz w:val="24"/>
        </w:rPr>
        <w:t>主编</w:t>
      </w:r>
      <w:r>
        <w:rPr>
          <w:sz w:val="24"/>
        </w:rPr>
        <w:t xml:space="preserve"> </w:t>
      </w:r>
      <w:r>
        <w:rPr>
          <w:rFonts w:hint="eastAsia"/>
          <w:sz w:val="24"/>
        </w:rPr>
        <w:t>冯庆华、陈科芳</w:t>
      </w:r>
      <w:r>
        <w:rPr>
          <w:sz w:val="24"/>
        </w:rPr>
        <w:t xml:space="preserve">. </w:t>
      </w:r>
      <w:r>
        <w:rPr>
          <w:rFonts w:hint="eastAsia"/>
          <w:sz w:val="24"/>
        </w:rPr>
        <w:t>高等教育出版社</w:t>
      </w:r>
    </w:p>
    <w:p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《新编汉英翻译教程》</w:t>
      </w:r>
      <w:r>
        <w:rPr>
          <w:sz w:val="24"/>
        </w:rPr>
        <w:t xml:space="preserve">            </w:t>
      </w:r>
      <w:r>
        <w:rPr>
          <w:rFonts w:hint="eastAsia"/>
          <w:sz w:val="24"/>
        </w:rPr>
        <w:t>主编</w:t>
      </w:r>
      <w:r>
        <w:rPr>
          <w:sz w:val="24"/>
        </w:rPr>
        <w:t xml:space="preserve"> </w:t>
      </w:r>
      <w:r>
        <w:rPr>
          <w:rFonts w:hint="eastAsia"/>
          <w:sz w:val="24"/>
        </w:rPr>
        <w:t>陈宏薇、李亚丹</w:t>
      </w:r>
      <w:r>
        <w:rPr>
          <w:sz w:val="24"/>
        </w:rPr>
        <w:t xml:space="preserve">. </w:t>
      </w:r>
      <w:r>
        <w:rPr>
          <w:rFonts w:hint="eastAsia"/>
          <w:sz w:val="24"/>
        </w:rPr>
        <w:t>外语教育出版社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五、开课单位及授课人员：</w:t>
      </w:r>
      <w:r>
        <w:rPr>
          <w:sz w:val="24"/>
        </w:rPr>
        <w:t xml:space="preserve"> 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>西北大学外国语学院大外三部</w:t>
      </w:r>
      <w:r>
        <w:rPr>
          <w:sz w:val="24"/>
        </w:rPr>
        <w:t xml:space="preserve">  </w:t>
      </w:r>
      <w:r>
        <w:rPr>
          <w:rFonts w:hint="eastAsia"/>
          <w:sz w:val="24"/>
        </w:rPr>
        <w:t>马彩梅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六、课程简介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课程目的：本课程以英语语言知识与应用能力为基础，着重向学生介绍英汉互译常用技巧，以有效提高学生英汉互译能力，培养实用型人才。旨在帮助学生：</w:t>
      </w:r>
      <w:r>
        <w:rPr>
          <w:sz w:val="24"/>
        </w:rPr>
        <w:t>1</w:t>
      </w:r>
      <w:r>
        <w:rPr>
          <w:rFonts w:hint="eastAsia"/>
          <w:sz w:val="24"/>
        </w:rPr>
        <w:t>）了解英汉两种语言文化各自特点；</w:t>
      </w:r>
      <w:r>
        <w:rPr>
          <w:sz w:val="24"/>
        </w:rPr>
        <w:t>2</w:t>
      </w:r>
      <w:r>
        <w:rPr>
          <w:rFonts w:hint="eastAsia"/>
          <w:sz w:val="24"/>
        </w:rPr>
        <w:t>）初步掌握英汉互译的基本理论和常用技巧；</w:t>
      </w:r>
      <w:r>
        <w:rPr>
          <w:sz w:val="24"/>
        </w:rPr>
        <w:t>3</w:t>
      </w:r>
      <w:r>
        <w:rPr>
          <w:rFonts w:hint="eastAsia"/>
          <w:sz w:val="24"/>
        </w:rPr>
        <w:t>）能将中等难度的英语文章译成汉语，达到内容准确、文字流畅；</w:t>
      </w:r>
      <w:r>
        <w:rPr>
          <w:sz w:val="24"/>
        </w:rPr>
        <w:t>4</w:t>
      </w:r>
      <w:r>
        <w:rPr>
          <w:rFonts w:hint="eastAsia"/>
          <w:sz w:val="24"/>
        </w:rPr>
        <w:t>）能将一般难度的汉语文章译成英语，用词得当，语法合宜。</w:t>
      </w:r>
    </w:p>
    <w:p>
      <w:pPr>
        <w:spacing w:line="360" w:lineRule="auto"/>
        <w:ind w:firstLine="480" w:firstLineChars="200"/>
        <w:rPr>
          <w:b/>
          <w:bCs/>
          <w:sz w:val="24"/>
        </w:rPr>
      </w:pPr>
      <w:r>
        <w:rPr>
          <w:rFonts w:hint="eastAsia"/>
          <w:sz w:val="24"/>
        </w:rPr>
        <w:t>课程内容：</w:t>
      </w:r>
      <w:r>
        <w:rPr>
          <w:sz w:val="24"/>
        </w:rPr>
        <w:t>1</w:t>
      </w:r>
      <w:r>
        <w:rPr>
          <w:rFonts w:hint="eastAsia"/>
          <w:sz w:val="24"/>
        </w:rPr>
        <w:t>）翻译理论概述，简要介绍三种常见翻译理论并引出翻译的定义、标准、过程及译者职责；</w:t>
      </w:r>
      <w:r>
        <w:rPr>
          <w:sz w:val="24"/>
        </w:rPr>
        <w:t>2</w:t>
      </w:r>
      <w:r>
        <w:rPr>
          <w:rFonts w:hint="eastAsia"/>
          <w:sz w:val="24"/>
        </w:rPr>
        <w:t>）英汉语言文化对比，包括词语意义、句子结构、段落组织等层面上的对比分析；</w:t>
      </w:r>
      <w:r>
        <w:rPr>
          <w:sz w:val="24"/>
        </w:rPr>
        <w:t>3</w:t>
      </w:r>
      <w:r>
        <w:rPr>
          <w:rFonts w:hint="eastAsia"/>
          <w:sz w:val="24"/>
        </w:rPr>
        <w:t>）英汉词语翻译技巧，包括增词、省略、转换等；</w:t>
      </w:r>
      <w:r>
        <w:rPr>
          <w:sz w:val="24"/>
        </w:rPr>
        <w:t>4</w:t>
      </w:r>
      <w:r>
        <w:rPr>
          <w:rFonts w:hint="eastAsia"/>
          <w:sz w:val="24"/>
        </w:rPr>
        <w:t>）英汉句子翻译技巧，包括句子的切分、整合、重组等；</w:t>
      </w:r>
      <w:r>
        <w:rPr>
          <w:sz w:val="24"/>
        </w:rPr>
        <w:t>5</w:t>
      </w:r>
      <w:r>
        <w:rPr>
          <w:rFonts w:hint="eastAsia"/>
          <w:sz w:val="24"/>
        </w:rPr>
        <w:t>）英汉篇章翻译中的衔接与连贯。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七、教学内容、教学方式及学时分配：</w:t>
      </w:r>
    </w:p>
    <w:tbl>
      <w:tblPr>
        <w:tblStyle w:val="7"/>
        <w:tblW w:w="8534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"/>
        <w:gridCol w:w="836"/>
        <w:gridCol w:w="4644"/>
        <w:gridCol w:w="22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835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napToGrid w:val="0"/>
              <w:spacing w:line="360" w:lineRule="auto"/>
              <w:ind w:firstLine="118" w:firstLineChars="49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上课</w:t>
            </w:r>
          </w:p>
          <w:p>
            <w:pPr>
              <w:widowControl/>
              <w:snapToGrid w:val="0"/>
              <w:spacing w:line="360" w:lineRule="auto"/>
              <w:ind w:firstLine="118" w:firstLineChars="49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次数</w:t>
            </w:r>
          </w:p>
        </w:tc>
        <w:tc>
          <w:tcPr>
            <w:tcW w:w="836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学时</w:t>
            </w:r>
          </w:p>
        </w:tc>
        <w:tc>
          <w:tcPr>
            <w:tcW w:w="4644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napToGrid w:val="0"/>
              <w:spacing w:line="360" w:lineRule="auto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 xml:space="preserve">           </w:t>
            </w:r>
            <w:r>
              <w:rPr>
                <w:b/>
                <w:kern w:val="0"/>
                <w:sz w:val="24"/>
              </w:rPr>
              <w:t xml:space="preserve">   </w:t>
            </w:r>
            <w:r>
              <w:rPr>
                <w:rFonts w:hint="eastAsia"/>
                <w:b/>
                <w:kern w:val="0"/>
                <w:sz w:val="24"/>
              </w:rPr>
              <w:t>教学内容</w:t>
            </w:r>
          </w:p>
        </w:tc>
        <w:tc>
          <w:tcPr>
            <w:tcW w:w="2219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教学方式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第</w:t>
            </w:r>
            <w:r>
              <w:rPr>
                <w:bCs/>
                <w:kern w:val="0"/>
                <w:sz w:val="24"/>
              </w:rPr>
              <w:t>1</w:t>
            </w:r>
            <w:r>
              <w:rPr>
                <w:rFonts w:hint="eastAsia"/>
                <w:bCs/>
                <w:kern w:val="0"/>
                <w:sz w:val="24"/>
              </w:rPr>
              <w:t>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2</w:t>
            </w:r>
            <w:r>
              <w:rPr>
                <w:rFonts w:hint="eastAsia"/>
                <w:bCs/>
                <w:kern w:val="0"/>
                <w:sz w:val="24"/>
              </w:rPr>
              <w:t>学时</w:t>
            </w:r>
          </w:p>
        </w:tc>
        <w:tc>
          <w:tcPr>
            <w:tcW w:w="464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翻译理论概述</w:t>
            </w:r>
            <w:r>
              <w:rPr>
                <w:kern w:val="0"/>
                <w:sz w:val="24"/>
              </w:rPr>
              <w:t>---</w:t>
            </w:r>
            <w:r>
              <w:rPr>
                <w:rFonts w:hint="eastAsia"/>
                <w:kern w:val="0"/>
                <w:sz w:val="24"/>
              </w:rPr>
              <w:t>简要介绍三种常见翻译理论并引出翻译的定义、标准、过程及译者职责</w:t>
            </w:r>
          </w:p>
        </w:tc>
        <w:tc>
          <w:tcPr>
            <w:tcW w:w="221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授课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第</w:t>
            </w:r>
            <w:r>
              <w:rPr>
                <w:bCs/>
                <w:kern w:val="0"/>
                <w:sz w:val="24"/>
              </w:rPr>
              <w:t>2</w:t>
            </w:r>
            <w:r>
              <w:rPr>
                <w:rFonts w:hint="eastAsia"/>
                <w:bCs/>
                <w:kern w:val="0"/>
                <w:sz w:val="24"/>
              </w:rPr>
              <w:t>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2</w:t>
            </w:r>
            <w:r>
              <w:rPr>
                <w:rFonts w:hint="eastAsia"/>
                <w:bCs/>
                <w:kern w:val="0"/>
                <w:sz w:val="24"/>
              </w:rPr>
              <w:t>学时</w:t>
            </w:r>
          </w:p>
        </w:tc>
        <w:tc>
          <w:tcPr>
            <w:tcW w:w="464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翻译策略及工具</w:t>
            </w:r>
            <w:r>
              <w:rPr>
                <w:kern w:val="0"/>
                <w:sz w:val="24"/>
              </w:rPr>
              <w:t>---</w:t>
            </w:r>
            <w:r>
              <w:rPr>
                <w:rFonts w:hint="eastAsia"/>
                <w:kern w:val="0"/>
                <w:sz w:val="24"/>
              </w:rPr>
              <w:t>直译</w:t>
            </w:r>
            <w:r>
              <w:rPr>
                <w:kern w:val="0"/>
                <w:sz w:val="24"/>
              </w:rPr>
              <w:t>VS</w:t>
            </w:r>
            <w:r>
              <w:rPr>
                <w:rFonts w:hint="eastAsia"/>
                <w:kern w:val="0"/>
                <w:sz w:val="24"/>
              </w:rPr>
              <w:t>意译；归化</w:t>
            </w:r>
            <w:r>
              <w:rPr>
                <w:kern w:val="0"/>
                <w:sz w:val="24"/>
              </w:rPr>
              <w:t>Vs</w:t>
            </w:r>
            <w:r>
              <w:rPr>
                <w:rFonts w:hint="eastAsia"/>
                <w:kern w:val="0"/>
                <w:sz w:val="24"/>
              </w:rPr>
              <w:t>异化；常用辅助工具介绍</w:t>
            </w:r>
          </w:p>
        </w:tc>
        <w:tc>
          <w:tcPr>
            <w:tcW w:w="221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授课</w:t>
            </w:r>
            <w:r>
              <w:rPr>
                <w:bCs/>
                <w:kern w:val="0"/>
                <w:sz w:val="24"/>
              </w:rPr>
              <w:t>+</w:t>
            </w:r>
            <w:r>
              <w:rPr>
                <w:rFonts w:hint="eastAsia"/>
                <w:bCs/>
                <w:kern w:val="0"/>
                <w:sz w:val="24"/>
              </w:rPr>
              <w:t>讨论</w:t>
            </w:r>
            <w:r>
              <w:rPr>
                <w:bCs/>
                <w:kern w:val="0"/>
                <w:sz w:val="24"/>
              </w:rPr>
              <w:t>+</w:t>
            </w:r>
            <w:r>
              <w:rPr>
                <w:rFonts w:hint="eastAsia"/>
                <w:bCs/>
                <w:kern w:val="0"/>
                <w:sz w:val="24"/>
              </w:rPr>
              <w:t>练习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第</w:t>
            </w:r>
            <w:r>
              <w:rPr>
                <w:bCs/>
                <w:kern w:val="0"/>
                <w:sz w:val="24"/>
              </w:rPr>
              <w:t>3</w:t>
            </w:r>
            <w:r>
              <w:rPr>
                <w:rFonts w:hint="eastAsia"/>
                <w:bCs/>
                <w:kern w:val="0"/>
                <w:sz w:val="24"/>
              </w:rPr>
              <w:t>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2</w:t>
            </w:r>
            <w:r>
              <w:rPr>
                <w:rFonts w:hint="eastAsia"/>
                <w:bCs/>
                <w:kern w:val="0"/>
                <w:sz w:val="24"/>
              </w:rPr>
              <w:t>学时</w:t>
            </w:r>
          </w:p>
        </w:tc>
        <w:tc>
          <w:tcPr>
            <w:tcW w:w="464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英汉语言对比与翻译</w:t>
            </w:r>
            <w:r>
              <w:rPr>
                <w:kern w:val="0"/>
                <w:sz w:val="24"/>
              </w:rPr>
              <w:t>---</w:t>
            </w:r>
            <w:r>
              <w:rPr>
                <w:rFonts w:hint="eastAsia"/>
                <w:kern w:val="0"/>
                <w:sz w:val="24"/>
              </w:rPr>
              <w:t>英汉词汇对比、句法对比</w:t>
            </w:r>
          </w:p>
        </w:tc>
        <w:tc>
          <w:tcPr>
            <w:tcW w:w="221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授课</w:t>
            </w:r>
            <w:r>
              <w:rPr>
                <w:bCs/>
                <w:kern w:val="0"/>
                <w:sz w:val="24"/>
              </w:rPr>
              <w:t>+</w:t>
            </w:r>
            <w:r>
              <w:rPr>
                <w:rFonts w:hint="eastAsia"/>
                <w:bCs/>
                <w:kern w:val="0"/>
                <w:sz w:val="24"/>
              </w:rPr>
              <w:t>讨论</w:t>
            </w:r>
            <w:r>
              <w:rPr>
                <w:bCs/>
                <w:kern w:val="0"/>
                <w:sz w:val="24"/>
              </w:rPr>
              <w:t>+</w:t>
            </w:r>
            <w:r>
              <w:rPr>
                <w:rFonts w:hint="eastAsia"/>
                <w:bCs/>
                <w:kern w:val="0"/>
                <w:sz w:val="24"/>
              </w:rPr>
              <w:t>练习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第</w:t>
            </w:r>
            <w:r>
              <w:rPr>
                <w:bCs/>
                <w:kern w:val="0"/>
                <w:sz w:val="24"/>
              </w:rPr>
              <w:t>4</w:t>
            </w:r>
            <w:r>
              <w:rPr>
                <w:rFonts w:hint="eastAsia"/>
                <w:bCs/>
                <w:kern w:val="0"/>
                <w:sz w:val="24"/>
              </w:rPr>
              <w:t>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2</w:t>
            </w:r>
            <w:r>
              <w:rPr>
                <w:rFonts w:hint="eastAsia"/>
                <w:bCs/>
                <w:kern w:val="0"/>
                <w:sz w:val="24"/>
              </w:rPr>
              <w:t>学时</w:t>
            </w:r>
          </w:p>
        </w:tc>
        <w:tc>
          <w:tcPr>
            <w:tcW w:w="464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英汉文化对比与翻译</w:t>
            </w:r>
            <w:r>
              <w:rPr>
                <w:kern w:val="0"/>
                <w:sz w:val="24"/>
              </w:rPr>
              <w:t>---</w:t>
            </w:r>
            <w:r>
              <w:rPr>
                <w:rFonts w:hint="eastAsia"/>
                <w:kern w:val="0"/>
                <w:sz w:val="24"/>
              </w:rPr>
              <w:t>英汉历史、思维、习俗等对比</w:t>
            </w:r>
          </w:p>
        </w:tc>
        <w:tc>
          <w:tcPr>
            <w:tcW w:w="221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授课</w:t>
            </w:r>
            <w:r>
              <w:rPr>
                <w:bCs/>
                <w:kern w:val="0"/>
                <w:sz w:val="24"/>
              </w:rPr>
              <w:t>+</w:t>
            </w:r>
            <w:r>
              <w:rPr>
                <w:rFonts w:hint="eastAsia"/>
                <w:bCs/>
                <w:kern w:val="0"/>
                <w:sz w:val="24"/>
              </w:rPr>
              <w:t>讨论</w:t>
            </w:r>
            <w:r>
              <w:rPr>
                <w:bCs/>
                <w:kern w:val="0"/>
                <w:sz w:val="24"/>
              </w:rPr>
              <w:t>+</w:t>
            </w:r>
            <w:r>
              <w:rPr>
                <w:rFonts w:hint="eastAsia"/>
                <w:bCs/>
                <w:kern w:val="0"/>
                <w:sz w:val="24"/>
              </w:rPr>
              <w:t>练习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第</w:t>
            </w:r>
            <w:r>
              <w:rPr>
                <w:bCs/>
                <w:kern w:val="0"/>
                <w:sz w:val="24"/>
              </w:rPr>
              <w:t>5</w:t>
            </w:r>
            <w:r>
              <w:rPr>
                <w:rFonts w:hint="eastAsia"/>
                <w:bCs/>
                <w:kern w:val="0"/>
                <w:sz w:val="24"/>
              </w:rPr>
              <w:t>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2</w:t>
            </w:r>
            <w:r>
              <w:rPr>
                <w:rFonts w:hint="eastAsia"/>
                <w:bCs/>
                <w:kern w:val="0"/>
                <w:sz w:val="24"/>
              </w:rPr>
              <w:t>学时</w:t>
            </w:r>
          </w:p>
        </w:tc>
        <w:tc>
          <w:tcPr>
            <w:tcW w:w="464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英汉词语互译技巧</w:t>
            </w:r>
            <w:r>
              <w:rPr>
                <w:b/>
                <w:kern w:val="0"/>
                <w:sz w:val="24"/>
              </w:rPr>
              <w:t>I</w:t>
            </w:r>
            <w:r>
              <w:rPr>
                <w:kern w:val="0"/>
                <w:sz w:val="24"/>
              </w:rPr>
              <w:t>---</w:t>
            </w:r>
            <w:r>
              <w:rPr>
                <w:rFonts w:hint="eastAsia"/>
                <w:kern w:val="0"/>
                <w:sz w:val="24"/>
              </w:rPr>
              <w:t>转换法、增益法、省略法</w:t>
            </w:r>
          </w:p>
        </w:tc>
        <w:tc>
          <w:tcPr>
            <w:tcW w:w="221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授课</w:t>
            </w:r>
            <w:r>
              <w:rPr>
                <w:bCs/>
                <w:kern w:val="0"/>
                <w:sz w:val="24"/>
              </w:rPr>
              <w:t>+</w:t>
            </w:r>
            <w:r>
              <w:rPr>
                <w:rFonts w:hint="eastAsia"/>
                <w:bCs/>
                <w:kern w:val="0"/>
                <w:sz w:val="24"/>
              </w:rPr>
              <w:t>讨论</w:t>
            </w:r>
            <w:r>
              <w:rPr>
                <w:bCs/>
                <w:kern w:val="0"/>
                <w:sz w:val="24"/>
              </w:rPr>
              <w:t>+</w:t>
            </w:r>
            <w:r>
              <w:rPr>
                <w:rFonts w:hint="eastAsia"/>
                <w:bCs/>
                <w:kern w:val="0"/>
                <w:sz w:val="24"/>
              </w:rPr>
              <w:t>练习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第</w:t>
            </w:r>
            <w:r>
              <w:rPr>
                <w:bCs/>
                <w:kern w:val="0"/>
                <w:sz w:val="24"/>
              </w:rPr>
              <w:t>6</w:t>
            </w:r>
            <w:r>
              <w:rPr>
                <w:rFonts w:hint="eastAsia"/>
                <w:bCs/>
                <w:kern w:val="0"/>
                <w:sz w:val="24"/>
              </w:rPr>
              <w:t>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2</w:t>
            </w:r>
            <w:r>
              <w:rPr>
                <w:rFonts w:hint="eastAsia"/>
                <w:bCs/>
                <w:kern w:val="0"/>
                <w:sz w:val="24"/>
              </w:rPr>
              <w:t>学时</w:t>
            </w:r>
          </w:p>
        </w:tc>
        <w:tc>
          <w:tcPr>
            <w:tcW w:w="464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英汉词语互译技巧</w:t>
            </w:r>
            <w:r>
              <w:rPr>
                <w:b/>
                <w:kern w:val="0"/>
                <w:sz w:val="24"/>
              </w:rPr>
              <w:t>II</w:t>
            </w:r>
            <w:r>
              <w:rPr>
                <w:kern w:val="0"/>
                <w:sz w:val="24"/>
              </w:rPr>
              <w:t>---</w:t>
            </w:r>
            <w:r>
              <w:rPr>
                <w:rFonts w:hint="eastAsia"/>
                <w:kern w:val="0"/>
                <w:sz w:val="24"/>
              </w:rPr>
              <w:t>重复法、正反法、分合法</w:t>
            </w:r>
          </w:p>
        </w:tc>
        <w:tc>
          <w:tcPr>
            <w:tcW w:w="221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授课</w:t>
            </w:r>
            <w:r>
              <w:rPr>
                <w:bCs/>
                <w:kern w:val="0"/>
                <w:sz w:val="24"/>
              </w:rPr>
              <w:t>+</w:t>
            </w:r>
            <w:r>
              <w:rPr>
                <w:rFonts w:hint="eastAsia"/>
                <w:bCs/>
                <w:kern w:val="0"/>
                <w:sz w:val="24"/>
              </w:rPr>
              <w:t>讨论</w:t>
            </w:r>
            <w:r>
              <w:rPr>
                <w:bCs/>
                <w:kern w:val="0"/>
                <w:sz w:val="24"/>
              </w:rPr>
              <w:t>+</w:t>
            </w:r>
            <w:r>
              <w:rPr>
                <w:rFonts w:hint="eastAsia"/>
                <w:bCs/>
                <w:kern w:val="0"/>
                <w:sz w:val="24"/>
              </w:rPr>
              <w:t>练习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第</w:t>
            </w:r>
            <w:r>
              <w:rPr>
                <w:bCs/>
                <w:kern w:val="0"/>
                <w:sz w:val="24"/>
              </w:rPr>
              <w:t>7</w:t>
            </w:r>
            <w:r>
              <w:rPr>
                <w:rFonts w:hint="eastAsia"/>
                <w:bCs/>
                <w:kern w:val="0"/>
                <w:sz w:val="24"/>
              </w:rPr>
              <w:t>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2</w:t>
            </w:r>
            <w:r>
              <w:rPr>
                <w:rFonts w:hint="eastAsia"/>
                <w:bCs/>
                <w:kern w:val="0"/>
                <w:sz w:val="24"/>
              </w:rPr>
              <w:t>学时</w:t>
            </w:r>
          </w:p>
        </w:tc>
        <w:tc>
          <w:tcPr>
            <w:tcW w:w="464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英汉词语互译技巧</w:t>
            </w:r>
            <w:r>
              <w:rPr>
                <w:b/>
                <w:kern w:val="0"/>
                <w:sz w:val="24"/>
              </w:rPr>
              <w:t>III</w:t>
            </w:r>
            <w:r>
              <w:rPr>
                <w:kern w:val="0"/>
                <w:sz w:val="24"/>
              </w:rPr>
              <w:t>---</w:t>
            </w:r>
            <w:r>
              <w:rPr>
                <w:rFonts w:hint="eastAsia"/>
                <w:kern w:val="0"/>
                <w:sz w:val="24"/>
              </w:rPr>
              <w:t>文化负载词及成语翻译</w:t>
            </w:r>
          </w:p>
        </w:tc>
        <w:tc>
          <w:tcPr>
            <w:tcW w:w="221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授课</w:t>
            </w:r>
            <w:r>
              <w:rPr>
                <w:bCs/>
                <w:kern w:val="0"/>
                <w:sz w:val="24"/>
              </w:rPr>
              <w:t>+</w:t>
            </w:r>
            <w:r>
              <w:rPr>
                <w:rFonts w:hint="eastAsia"/>
                <w:bCs/>
                <w:kern w:val="0"/>
                <w:sz w:val="24"/>
              </w:rPr>
              <w:t>讨论</w:t>
            </w:r>
            <w:r>
              <w:rPr>
                <w:bCs/>
                <w:kern w:val="0"/>
                <w:sz w:val="24"/>
              </w:rPr>
              <w:t>+</w:t>
            </w:r>
            <w:r>
              <w:rPr>
                <w:rFonts w:hint="eastAsia"/>
                <w:bCs/>
                <w:kern w:val="0"/>
                <w:sz w:val="24"/>
              </w:rPr>
              <w:t>练习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第</w:t>
            </w:r>
            <w:r>
              <w:rPr>
                <w:bCs/>
                <w:kern w:val="0"/>
                <w:sz w:val="24"/>
              </w:rPr>
              <w:t>8</w:t>
            </w:r>
            <w:r>
              <w:rPr>
                <w:rFonts w:hint="eastAsia"/>
                <w:bCs/>
                <w:kern w:val="0"/>
                <w:sz w:val="24"/>
              </w:rPr>
              <w:t>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2</w:t>
            </w:r>
            <w:r>
              <w:rPr>
                <w:rFonts w:hint="eastAsia"/>
                <w:bCs/>
                <w:kern w:val="0"/>
                <w:sz w:val="24"/>
              </w:rPr>
              <w:t>学时</w:t>
            </w:r>
          </w:p>
        </w:tc>
        <w:tc>
          <w:tcPr>
            <w:tcW w:w="464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英汉句子翻译技巧</w:t>
            </w:r>
            <w:r>
              <w:rPr>
                <w:b/>
                <w:kern w:val="0"/>
                <w:sz w:val="24"/>
              </w:rPr>
              <w:t>I</w:t>
            </w:r>
            <w:r>
              <w:rPr>
                <w:kern w:val="0"/>
                <w:sz w:val="24"/>
              </w:rPr>
              <w:t>---</w:t>
            </w:r>
            <w:r>
              <w:rPr>
                <w:rFonts w:hint="eastAsia"/>
                <w:kern w:val="0"/>
                <w:sz w:val="24"/>
              </w:rPr>
              <w:t>定语从句、状语从句汉译</w:t>
            </w:r>
          </w:p>
        </w:tc>
        <w:tc>
          <w:tcPr>
            <w:tcW w:w="221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授课</w:t>
            </w:r>
            <w:r>
              <w:rPr>
                <w:bCs/>
                <w:kern w:val="0"/>
                <w:sz w:val="24"/>
              </w:rPr>
              <w:t>+</w:t>
            </w:r>
            <w:r>
              <w:rPr>
                <w:rFonts w:hint="eastAsia"/>
                <w:bCs/>
                <w:kern w:val="0"/>
                <w:sz w:val="24"/>
              </w:rPr>
              <w:t>讨论</w:t>
            </w:r>
            <w:r>
              <w:rPr>
                <w:bCs/>
                <w:kern w:val="0"/>
                <w:sz w:val="24"/>
              </w:rPr>
              <w:t>+</w:t>
            </w:r>
            <w:r>
              <w:rPr>
                <w:rFonts w:hint="eastAsia"/>
                <w:bCs/>
                <w:kern w:val="0"/>
                <w:sz w:val="24"/>
              </w:rPr>
              <w:t>练习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第</w:t>
            </w:r>
            <w:r>
              <w:rPr>
                <w:bCs/>
                <w:kern w:val="0"/>
                <w:sz w:val="24"/>
              </w:rPr>
              <w:t>9</w:t>
            </w:r>
            <w:r>
              <w:rPr>
                <w:rFonts w:hint="eastAsia"/>
                <w:bCs/>
                <w:kern w:val="0"/>
                <w:sz w:val="24"/>
              </w:rPr>
              <w:t>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2</w:t>
            </w:r>
            <w:r>
              <w:rPr>
                <w:rFonts w:hint="eastAsia"/>
                <w:bCs/>
                <w:kern w:val="0"/>
                <w:sz w:val="24"/>
              </w:rPr>
              <w:t>学时</w:t>
            </w:r>
          </w:p>
        </w:tc>
        <w:tc>
          <w:tcPr>
            <w:tcW w:w="464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英汉句子翻译技巧</w:t>
            </w:r>
            <w:r>
              <w:rPr>
                <w:b/>
                <w:kern w:val="0"/>
                <w:sz w:val="24"/>
              </w:rPr>
              <w:t>II</w:t>
            </w:r>
            <w:r>
              <w:rPr>
                <w:kern w:val="0"/>
                <w:sz w:val="24"/>
              </w:rPr>
              <w:t>---</w:t>
            </w:r>
            <w:r>
              <w:rPr>
                <w:rFonts w:hint="eastAsia"/>
                <w:kern w:val="0"/>
                <w:sz w:val="24"/>
              </w:rPr>
              <w:t>多枝共干结构、长句汉译</w:t>
            </w:r>
          </w:p>
        </w:tc>
        <w:tc>
          <w:tcPr>
            <w:tcW w:w="221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授课</w:t>
            </w:r>
            <w:r>
              <w:rPr>
                <w:bCs/>
                <w:kern w:val="0"/>
                <w:sz w:val="24"/>
              </w:rPr>
              <w:t>+</w:t>
            </w:r>
            <w:r>
              <w:rPr>
                <w:rFonts w:hint="eastAsia"/>
                <w:bCs/>
                <w:kern w:val="0"/>
                <w:sz w:val="24"/>
              </w:rPr>
              <w:t>讨论</w:t>
            </w:r>
            <w:r>
              <w:rPr>
                <w:bCs/>
                <w:kern w:val="0"/>
                <w:sz w:val="24"/>
              </w:rPr>
              <w:t>+</w:t>
            </w:r>
            <w:r>
              <w:rPr>
                <w:rFonts w:hint="eastAsia"/>
                <w:bCs/>
                <w:kern w:val="0"/>
                <w:sz w:val="24"/>
              </w:rPr>
              <w:t>练习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第</w:t>
            </w:r>
            <w:r>
              <w:rPr>
                <w:bCs/>
                <w:kern w:val="0"/>
                <w:sz w:val="24"/>
              </w:rPr>
              <w:t>10</w:t>
            </w:r>
            <w:r>
              <w:rPr>
                <w:rFonts w:hint="eastAsia"/>
                <w:bCs/>
                <w:kern w:val="0"/>
                <w:sz w:val="24"/>
              </w:rPr>
              <w:t>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2</w:t>
            </w:r>
            <w:r>
              <w:rPr>
                <w:rFonts w:hint="eastAsia"/>
                <w:bCs/>
                <w:kern w:val="0"/>
                <w:sz w:val="24"/>
              </w:rPr>
              <w:t>学时</w:t>
            </w:r>
          </w:p>
        </w:tc>
        <w:tc>
          <w:tcPr>
            <w:tcW w:w="464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汉英句子翻译技巧</w:t>
            </w:r>
            <w:r>
              <w:rPr>
                <w:b/>
                <w:kern w:val="0"/>
                <w:sz w:val="24"/>
              </w:rPr>
              <w:t>I</w:t>
            </w:r>
            <w:r>
              <w:rPr>
                <w:kern w:val="0"/>
                <w:sz w:val="24"/>
              </w:rPr>
              <w:t>---</w:t>
            </w:r>
            <w:r>
              <w:rPr>
                <w:rFonts w:hint="eastAsia"/>
                <w:kern w:val="0"/>
                <w:sz w:val="24"/>
              </w:rPr>
              <w:t>无主句、兼语句、连谓句英译</w:t>
            </w:r>
          </w:p>
        </w:tc>
        <w:tc>
          <w:tcPr>
            <w:tcW w:w="221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授课</w:t>
            </w:r>
            <w:r>
              <w:rPr>
                <w:bCs/>
                <w:kern w:val="0"/>
                <w:sz w:val="24"/>
              </w:rPr>
              <w:t>+</w:t>
            </w:r>
            <w:r>
              <w:rPr>
                <w:rFonts w:hint="eastAsia"/>
                <w:bCs/>
                <w:kern w:val="0"/>
                <w:sz w:val="24"/>
              </w:rPr>
              <w:t>讨论</w:t>
            </w:r>
            <w:r>
              <w:rPr>
                <w:bCs/>
                <w:kern w:val="0"/>
                <w:sz w:val="24"/>
              </w:rPr>
              <w:t>+</w:t>
            </w:r>
            <w:r>
              <w:rPr>
                <w:rFonts w:hint="eastAsia"/>
                <w:bCs/>
                <w:kern w:val="0"/>
                <w:sz w:val="24"/>
              </w:rPr>
              <w:t>练习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第</w:t>
            </w:r>
            <w:r>
              <w:rPr>
                <w:bCs/>
                <w:kern w:val="0"/>
                <w:sz w:val="24"/>
              </w:rPr>
              <w:t>11</w:t>
            </w:r>
            <w:r>
              <w:rPr>
                <w:rFonts w:hint="eastAsia"/>
                <w:bCs/>
                <w:kern w:val="0"/>
                <w:sz w:val="24"/>
              </w:rPr>
              <w:t>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2</w:t>
            </w:r>
            <w:r>
              <w:rPr>
                <w:rFonts w:hint="eastAsia"/>
                <w:bCs/>
                <w:kern w:val="0"/>
                <w:sz w:val="24"/>
              </w:rPr>
              <w:t>学时</w:t>
            </w:r>
          </w:p>
        </w:tc>
        <w:tc>
          <w:tcPr>
            <w:tcW w:w="464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汉英句子翻译技巧</w:t>
            </w:r>
            <w:r>
              <w:rPr>
                <w:b/>
                <w:kern w:val="0"/>
                <w:sz w:val="24"/>
              </w:rPr>
              <w:t>II</w:t>
            </w:r>
            <w:r>
              <w:rPr>
                <w:kern w:val="0"/>
                <w:sz w:val="24"/>
              </w:rPr>
              <w:t>---“</w:t>
            </w:r>
            <w:r>
              <w:rPr>
                <w:rFonts w:hint="eastAsia"/>
                <w:kern w:val="0"/>
                <w:sz w:val="24"/>
              </w:rPr>
              <w:t>把</w:t>
            </w:r>
            <w:r>
              <w:rPr>
                <w:kern w:val="0"/>
                <w:sz w:val="24"/>
              </w:rPr>
              <w:t>”</w:t>
            </w:r>
            <w:r>
              <w:rPr>
                <w:rFonts w:hint="eastAsia"/>
                <w:kern w:val="0"/>
                <w:sz w:val="24"/>
              </w:rPr>
              <w:t>字句、</w:t>
            </w:r>
            <w:r>
              <w:rPr>
                <w:kern w:val="0"/>
                <w:sz w:val="24"/>
              </w:rPr>
              <w:t>“</w:t>
            </w:r>
            <w:r>
              <w:rPr>
                <w:rFonts w:hint="eastAsia"/>
                <w:kern w:val="0"/>
                <w:sz w:val="24"/>
              </w:rPr>
              <w:t>是</w:t>
            </w:r>
            <w:r>
              <w:rPr>
                <w:kern w:val="0"/>
                <w:sz w:val="24"/>
              </w:rPr>
              <w:t>”</w:t>
            </w:r>
            <w:r>
              <w:rPr>
                <w:rFonts w:hint="eastAsia"/>
                <w:kern w:val="0"/>
                <w:sz w:val="24"/>
              </w:rPr>
              <w:t>字句英译</w:t>
            </w:r>
          </w:p>
        </w:tc>
        <w:tc>
          <w:tcPr>
            <w:tcW w:w="221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授课</w:t>
            </w:r>
            <w:r>
              <w:rPr>
                <w:bCs/>
                <w:kern w:val="0"/>
                <w:sz w:val="24"/>
              </w:rPr>
              <w:t>+</w:t>
            </w:r>
            <w:r>
              <w:rPr>
                <w:rFonts w:hint="eastAsia"/>
                <w:bCs/>
                <w:kern w:val="0"/>
                <w:sz w:val="24"/>
              </w:rPr>
              <w:t>讨论</w:t>
            </w:r>
            <w:r>
              <w:rPr>
                <w:bCs/>
                <w:kern w:val="0"/>
                <w:sz w:val="24"/>
              </w:rPr>
              <w:t>+</w:t>
            </w:r>
            <w:r>
              <w:rPr>
                <w:rFonts w:hint="eastAsia"/>
                <w:bCs/>
                <w:kern w:val="0"/>
                <w:sz w:val="24"/>
              </w:rPr>
              <w:t>练习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第</w:t>
            </w:r>
            <w:r>
              <w:rPr>
                <w:bCs/>
                <w:kern w:val="0"/>
                <w:sz w:val="24"/>
              </w:rPr>
              <w:t>12</w:t>
            </w:r>
            <w:r>
              <w:rPr>
                <w:rFonts w:hint="eastAsia"/>
                <w:bCs/>
                <w:kern w:val="0"/>
                <w:sz w:val="24"/>
              </w:rPr>
              <w:t>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2</w:t>
            </w:r>
            <w:r>
              <w:rPr>
                <w:rFonts w:hint="eastAsia"/>
                <w:bCs/>
                <w:kern w:val="0"/>
                <w:sz w:val="24"/>
              </w:rPr>
              <w:t>学时</w:t>
            </w:r>
          </w:p>
        </w:tc>
        <w:tc>
          <w:tcPr>
            <w:tcW w:w="464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汉英句子翻译技巧</w:t>
            </w:r>
            <w:r>
              <w:rPr>
                <w:b/>
                <w:kern w:val="0"/>
                <w:sz w:val="24"/>
              </w:rPr>
              <w:t>III</w:t>
            </w:r>
            <w:r>
              <w:rPr>
                <w:kern w:val="0"/>
                <w:sz w:val="24"/>
              </w:rPr>
              <w:t>---</w:t>
            </w:r>
            <w:r>
              <w:rPr>
                <w:rFonts w:hint="eastAsia"/>
                <w:kern w:val="0"/>
                <w:sz w:val="24"/>
              </w:rPr>
              <w:t>意合句、流水句、长句英译</w:t>
            </w:r>
          </w:p>
        </w:tc>
        <w:tc>
          <w:tcPr>
            <w:tcW w:w="221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授课</w:t>
            </w:r>
            <w:r>
              <w:rPr>
                <w:bCs/>
                <w:kern w:val="0"/>
                <w:sz w:val="24"/>
              </w:rPr>
              <w:t>+</w:t>
            </w:r>
            <w:r>
              <w:rPr>
                <w:rFonts w:hint="eastAsia"/>
                <w:bCs/>
                <w:kern w:val="0"/>
                <w:sz w:val="24"/>
              </w:rPr>
              <w:t>讨论</w:t>
            </w:r>
            <w:r>
              <w:rPr>
                <w:bCs/>
                <w:kern w:val="0"/>
                <w:sz w:val="24"/>
              </w:rPr>
              <w:t>+</w:t>
            </w:r>
            <w:r>
              <w:rPr>
                <w:rFonts w:hint="eastAsia"/>
                <w:bCs/>
                <w:kern w:val="0"/>
                <w:sz w:val="24"/>
              </w:rPr>
              <w:t>练习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第</w:t>
            </w:r>
            <w:r>
              <w:rPr>
                <w:bCs/>
                <w:kern w:val="0"/>
                <w:sz w:val="24"/>
              </w:rPr>
              <w:t>13</w:t>
            </w:r>
            <w:r>
              <w:rPr>
                <w:rFonts w:hint="eastAsia"/>
                <w:bCs/>
                <w:kern w:val="0"/>
                <w:sz w:val="24"/>
              </w:rPr>
              <w:t>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2</w:t>
            </w:r>
            <w:r>
              <w:rPr>
                <w:rFonts w:hint="eastAsia"/>
                <w:bCs/>
                <w:kern w:val="0"/>
                <w:sz w:val="24"/>
              </w:rPr>
              <w:t>学时</w:t>
            </w:r>
          </w:p>
        </w:tc>
        <w:tc>
          <w:tcPr>
            <w:tcW w:w="464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衔接与连贯</w:t>
            </w:r>
            <w:r>
              <w:rPr>
                <w:kern w:val="0"/>
                <w:sz w:val="24"/>
              </w:rPr>
              <w:t xml:space="preserve">--- </w:t>
            </w:r>
            <w:r>
              <w:rPr>
                <w:rFonts w:hint="eastAsia"/>
                <w:kern w:val="0"/>
                <w:sz w:val="24"/>
              </w:rPr>
              <w:t>英汉名家散文名译赏析</w:t>
            </w:r>
          </w:p>
        </w:tc>
        <w:tc>
          <w:tcPr>
            <w:tcW w:w="221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授课</w:t>
            </w:r>
            <w:r>
              <w:rPr>
                <w:bCs/>
                <w:kern w:val="0"/>
                <w:sz w:val="24"/>
              </w:rPr>
              <w:t>+</w:t>
            </w:r>
            <w:r>
              <w:rPr>
                <w:rFonts w:hint="eastAsia"/>
                <w:bCs/>
                <w:kern w:val="0"/>
                <w:sz w:val="24"/>
              </w:rPr>
              <w:t>讨论</w:t>
            </w:r>
            <w:r>
              <w:rPr>
                <w:bCs/>
                <w:kern w:val="0"/>
                <w:sz w:val="24"/>
              </w:rPr>
              <w:t>+</w:t>
            </w:r>
            <w:r>
              <w:rPr>
                <w:rFonts w:hint="eastAsia"/>
                <w:bCs/>
                <w:kern w:val="0"/>
                <w:sz w:val="24"/>
              </w:rPr>
              <w:t>练习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第</w:t>
            </w:r>
            <w:r>
              <w:rPr>
                <w:bCs/>
                <w:kern w:val="0"/>
                <w:sz w:val="24"/>
              </w:rPr>
              <w:t>14</w:t>
            </w:r>
            <w:r>
              <w:rPr>
                <w:rFonts w:hint="eastAsia"/>
                <w:bCs/>
                <w:kern w:val="0"/>
                <w:sz w:val="24"/>
              </w:rPr>
              <w:t>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2</w:t>
            </w:r>
            <w:r>
              <w:rPr>
                <w:rFonts w:hint="eastAsia"/>
                <w:bCs/>
                <w:kern w:val="0"/>
                <w:sz w:val="24"/>
              </w:rPr>
              <w:t>学时</w:t>
            </w:r>
          </w:p>
        </w:tc>
        <w:tc>
          <w:tcPr>
            <w:tcW w:w="464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翻译工作坊</w:t>
            </w:r>
            <w:r>
              <w:rPr>
                <w:b/>
                <w:kern w:val="0"/>
                <w:sz w:val="24"/>
              </w:rPr>
              <w:t>---</w:t>
            </w:r>
            <w:r>
              <w:rPr>
                <w:rFonts w:hint="eastAsia"/>
                <w:kern w:val="0"/>
                <w:sz w:val="24"/>
              </w:rPr>
              <w:t>英语报刊文章选译</w:t>
            </w:r>
          </w:p>
        </w:tc>
        <w:tc>
          <w:tcPr>
            <w:tcW w:w="221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练习</w:t>
            </w:r>
            <w:r>
              <w:rPr>
                <w:bCs/>
                <w:kern w:val="0"/>
                <w:sz w:val="24"/>
              </w:rPr>
              <w:t>+</w:t>
            </w:r>
            <w:r>
              <w:rPr>
                <w:rFonts w:hint="eastAsia"/>
                <w:bCs/>
                <w:kern w:val="0"/>
                <w:sz w:val="24"/>
              </w:rPr>
              <w:t>讨论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第</w:t>
            </w:r>
            <w:r>
              <w:rPr>
                <w:bCs/>
                <w:kern w:val="0"/>
                <w:sz w:val="24"/>
              </w:rPr>
              <w:t>15</w:t>
            </w:r>
            <w:r>
              <w:rPr>
                <w:rFonts w:hint="eastAsia"/>
                <w:bCs/>
                <w:kern w:val="0"/>
                <w:sz w:val="24"/>
              </w:rPr>
              <w:t>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2</w:t>
            </w:r>
            <w:r>
              <w:rPr>
                <w:rFonts w:hint="eastAsia"/>
                <w:bCs/>
                <w:kern w:val="0"/>
                <w:sz w:val="24"/>
              </w:rPr>
              <w:t>学时</w:t>
            </w:r>
          </w:p>
        </w:tc>
        <w:tc>
          <w:tcPr>
            <w:tcW w:w="464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翻译工作坊</w:t>
            </w:r>
            <w:r>
              <w:rPr>
                <w:b/>
                <w:kern w:val="0"/>
                <w:sz w:val="24"/>
              </w:rPr>
              <w:t>---</w:t>
            </w:r>
            <w:r>
              <w:rPr>
                <w:rFonts w:hint="eastAsia"/>
                <w:kern w:val="0"/>
                <w:sz w:val="24"/>
              </w:rPr>
              <w:t>英语学术论文选译</w:t>
            </w:r>
          </w:p>
        </w:tc>
        <w:tc>
          <w:tcPr>
            <w:tcW w:w="221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练习</w:t>
            </w:r>
            <w:r>
              <w:rPr>
                <w:bCs/>
                <w:kern w:val="0"/>
                <w:sz w:val="24"/>
              </w:rPr>
              <w:t>+</w:t>
            </w:r>
            <w:r>
              <w:rPr>
                <w:rFonts w:hint="eastAsia"/>
                <w:bCs/>
                <w:kern w:val="0"/>
                <w:sz w:val="24"/>
              </w:rPr>
              <w:t>讨论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第</w:t>
            </w:r>
            <w:r>
              <w:rPr>
                <w:bCs/>
                <w:kern w:val="0"/>
                <w:sz w:val="24"/>
              </w:rPr>
              <w:t>16</w:t>
            </w:r>
            <w:r>
              <w:rPr>
                <w:rFonts w:hint="eastAsia"/>
                <w:bCs/>
                <w:kern w:val="0"/>
                <w:sz w:val="24"/>
              </w:rPr>
              <w:t>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2</w:t>
            </w:r>
            <w:r>
              <w:rPr>
                <w:rFonts w:hint="eastAsia"/>
                <w:bCs/>
                <w:kern w:val="0"/>
                <w:sz w:val="24"/>
              </w:rPr>
              <w:t>学时</w:t>
            </w:r>
          </w:p>
        </w:tc>
        <w:tc>
          <w:tcPr>
            <w:tcW w:w="464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翻译工作坊</w:t>
            </w:r>
            <w:r>
              <w:rPr>
                <w:b/>
                <w:kern w:val="0"/>
                <w:sz w:val="24"/>
              </w:rPr>
              <w:t>---</w:t>
            </w:r>
            <w:r>
              <w:rPr>
                <w:rFonts w:hint="eastAsia"/>
                <w:kern w:val="0"/>
                <w:sz w:val="24"/>
              </w:rPr>
              <w:t>汉语报刊文章选译</w:t>
            </w:r>
          </w:p>
        </w:tc>
        <w:tc>
          <w:tcPr>
            <w:tcW w:w="221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练习</w:t>
            </w:r>
            <w:r>
              <w:rPr>
                <w:bCs/>
                <w:kern w:val="0"/>
                <w:sz w:val="24"/>
              </w:rPr>
              <w:t>+</w:t>
            </w:r>
            <w:r>
              <w:rPr>
                <w:rFonts w:hint="eastAsia"/>
                <w:bCs/>
                <w:kern w:val="0"/>
                <w:sz w:val="24"/>
              </w:rPr>
              <w:t>讨论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第</w:t>
            </w:r>
            <w:r>
              <w:rPr>
                <w:bCs/>
                <w:kern w:val="0"/>
                <w:sz w:val="24"/>
              </w:rPr>
              <w:t>17</w:t>
            </w:r>
            <w:r>
              <w:rPr>
                <w:rFonts w:hint="eastAsia"/>
                <w:bCs/>
                <w:kern w:val="0"/>
                <w:sz w:val="24"/>
              </w:rPr>
              <w:t>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2</w:t>
            </w:r>
            <w:r>
              <w:rPr>
                <w:rFonts w:hint="eastAsia"/>
                <w:bCs/>
                <w:kern w:val="0"/>
                <w:sz w:val="24"/>
              </w:rPr>
              <w:t>学时</w:t>
            </w:r>
          </w:p>
        </w:tc>
        <w:tc>
          <w:tcPr>
            <w:tcW w:w="464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翻译工作坊</w:t>
            </w:r>
            <w:r>
              <w:rPr>
                <w:b/>
                <w:kern w:val="0"/>
                <w:sz w:val="24"/>
              </w:rPr>
              <w:t>---</w:t>
            </w:r>
            <w:r>
              <w:rPr>
                <w:rFonts w:hint="eastAsia"/>
                <w:kern w:val="0"/>
                <w:sz w:val="24"/>
              </w:rPr>
              <w:t>汉语论文摘要选译</w:t>
            </w:r>
          </w:p>
        </w:tc>
        <w:tc>
          <w:tcPr>
            <w:tcW w:w="221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练习</w:t>
            </w:r>
            <w:r>
              <w:rPr>
                <w:bCs/>
                <w:kern w:val="0"/>
                <w:sz w:val="24"/>
              </w:rPr>
              <w:t>+</w:t>
            </w:r>
            <w:r>
              <w:rPr>
                <w:rFonts w:hint="eastAsia"/>
                <w:bCs/>
                <w:kern w:val="0"/>
                <w:sz w:val="24"/>
              </w:rPr>
              <w:t>讨论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第</w:t>
            </w:r>
            <w:r>
              <w:rPr>
                <w:bCs/>
                <w:kern w:val="0"/>
                <w:sz w:val="24"/>
              </w:rPr>
              <w:t>18</w:t>
            </w:r>
            <w:r>
              <w:rPr>
                <w:rFonts w:hint="eastAsia"/>
                <w:bCs/>
                <w:kern w:val="0"/>
                <w:sz w:val="24"/>
              </w:rPr>
              <w:t>次</w:t>
            </w:r>
          </w:p>
        </w:tc>
        <w:tc>
          <w:tcPr>
            <w:tcW w:w="83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2</w:t>
            </w:r>
            <w:r>
              <w:rPr>
                <w:rFonts w:hint="eastAsia"/>
                <w:bCs/>
                <w:kern w:val="0"/>
                <w:sz w:val="24"/>
              </w:rPr>
              <w:t>学时</w:t>
            </w:r>
          </w:p>
        </w:tc>
        <w:tc>
          <w:tcPr>
            <w:tcW w:w="464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课程考试</w:t>
            </w:r>
            <w:r>
              <w:rPr>
                <w:rFonts w:hint="eastAsia"/>
                <w:kern w:val="0"/>
                <w:sz w:val="24"/>
              </w:rPr>
              <w:t>（随堂，可带英汉汉英字典）</w:t>
            </w:r>
          </w:p>
        </w:tc>
        <w:tc>
          <w:tcPr>
            <w:tcW w:w="2219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开卷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835" w:type="dxa"/>
            <w:tcBorders>
              <w:bottom w:val="single" w:color="auto" w:sz="12" w:space="0"/>
            </w:tcBorders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合计</w:t>
            </w:r>
          </w:p>
        </w:tc>
        <w:tc>
          <w:tcPr>
            <w:tcW w:w="836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36</w:t>
            </w:r>
            <w:r>
              <w:rPr>
                <w:rFonts w:hint="eastAsia"/>
                <w:bCs/>
                <w:kern w:val="0"/>
                <w:sz w:val="24"/>
              </w:rPr>
              <w:t>学时</w:t>
            </w:r>
          </w:p>
        </w:tc>
        <w:tc>
          <w:tcPr>
            <w:tcW w:w="4644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snapToGrid w:val="0"/>
              <w:spacing w:line="360" w:lineRule="auto"/>
              <w:rPr>
                <w:kern w:val="0"/>
                <w:sz w:val="24"/>
              </w:rPr>
            </w:pPr>
          </w:p>
        </w:tc>
        <w:tc>
          <w:tcPr>
            <w:tcW w:w="2219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bCs/>
                <w:kern w:val="0"/>
                <w:sz w:val="24"/>
              </w:rPr>
            </w:pPr>
          </w:p>
        </w:tc>
      </w:tr>
    </w:tbl>
    <w:p>
      <w:pPr>
        <w:widowControl/>
        <w:spacing w:line="400" w:lineRule="exact"/>
        <w:rPr>
          <w:rFonts w:ascii="黑体" w:hAnsi="黑体" w:eastAsia="黑体"/>
          <w:sz w:val="28"/>
          <w:szCs w:val="28"/>
        </w:rPr>
      </w:pPr>
    </w:p>
    <w:p>
      <w:pPr>
        <w:widowControl/>
        <w:spacing w:line="40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24"/>
          <w:szCs w:val="24"/>
        </w:rPr>
      </w:pPr>
      <w:r>
        <w:rPr>
          <w:rFonts w:hint="default" w:ascii="Times New Roman" w:hAnsi="Times New Roman" w:eastAsia="华文中宋" w:cs="Times New Roman"/>
          <w:b/>
          <w:kern w:val="0"/>
          <w:sz w:val="24"/>
          <w:szCs w:val="24"/>
        </w:rPr>
        <w:t xml:space="preserve">Syllabus for Graduate Courses of </w:t>
      </w:r>
    </w:p>
    <w:p>
      <w:pPr>
        <w:widowControl/>
        <w:spacing w:line="40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24"/>
          <w:szCs w:val="24"/>
        </w:rPr>
      </w:pPr>
      <w:r>
        <w:rPr>
          <w:rFonts w:hint="default" w:ascii="Times New Roman" w:hAnsi="Times New Roman" w:eastAsia="华文中宋" w:cs="Times New Roman"/>
          <w:b/>
          <w:kern w:val="0"/>
          <w:sz w:val="24"/>
          <w:szCs w:val="24"/>
        </w:rPr>
        <w:t>Northwest University</w:t>
      </w:r>
    </w:p>
    <w:p>
      <w:pPr>
        <w:widowControl/>
        <w:spacing w:line="400" w:lineRule="exact"/>
        <w:rPr>
          <w:rFonts w:eastAsia="华文中宋"/>
          <w:b/>
          <w:kern w:val="0"/>
          <w:sz w:val="30"/>
          <w:szCs w:val="30"/>
        </w:rPr>
      </w:pPr>
    </w:p>
    <w:p>
      <w:pPr>
        <w:pStyle w:val="2"/>
        <w:jc w:val="both"/>
        <w:rPr>
          <w:kern w:val="0"/>
        </w:rPr>
      </w:pPr>
      <w:bookmarkStart w:id="2" w:name="OLE_LINK9"/>
      <w:bookmarkStart w:id="3" w:name="_Toc290137697"/>
      <w:r>
        <w:rPr>
          <w:rFonts w:hint="eastAsia"/>
          <w:b/>
          <w:bCs w:val="0"/>
          <w:i/>
          <w:iCs/>
          <w:kern w:val="0"/>
          <w:sz w:val="24"/>
          <w:szCs w:val="24"/>
          <w:lang w:val="en-US" w:eastAsia="zh-CN"/>
        </w:rPr>
        <w:t>Course:</w:t>
      </w:r>
      <w:r>
        <w:rPr>
          <w:rFonts w:hint="eastAsia"/>
          <w:i/>
          <w:iCs/>
          <w:kern w:val="0"/>
          <w:sz w:val="24"/>
          <w:szCs w:val="24"/>
          <w:lang w:val="en-US" w:eastAsia="zh-CN"/>
        </w:rPr>
        <w:t xml:space="preserve"> </w:t>
      </w:r>
      <w:r>
        <w:rPr>
          <w:i/>
          <w:iCs/>
          <w:kern w:val="0"/>
          <w:sz w:val="24"/>
          <w:szCs w:val="24"/>
        </w:rPr>
        <w:t>Techniques of Translation between English and Chinese</w:t>
      </w:r>
      <w:bookmarkEnd w:id="2"/>
      <w:r>
        <w:rPr>
          <w:i/>
          <w:iCs/>
          <w:kern w:val="0"/>
          <w:sz w:val="24"/>
          <w:szCs w:val="24"/>
        </w:rPr>
        <w:t xml:space="preserve">  </w:t>
      </w:r>
      <w:r>
        <w:rPr>
          <w:kern w:val="0"/>
        </w:rPr>
        <w:t xml:space="preserve">                </w:t>
      </w:r>
    </w:p>
    <w:bookmarkEnd w:id="3"/>
    <w:p>
      <w:pPr>
        <w:widowControl/>
        <w:tabs>
          <w:tab w:val="left" w:pos="1078"/>
          <w:tab w:val="left" w:pos="5040"/>
        </w:tabs>
        <w:snapToGrid w:val="0"/>
        <w:spacing w:line="400" w:lineRule="exact"/>
        <w:jc w:val="left"/>
        <w:rPr>
          <w:b/>
          <w:bCs/>
          <w:sz w:val="24"/>
        </w:rPr>
      </w:pPr>
      <w:r>
        <w:rPr>
          <w:bCs/>
          <w:kern w:val="0"/>
          <w:sz w:val="24"/>
        </w:rPr>
        <w:t xml:space="preserve">  </w:t>
      </w:r>
      <w:r>
        <w:rPr>
          <w:rFonts w:hint="eastAsia"/>
          <w:b/>
          <w:bCs w:val="0"/>
          <w:kern w:val="0"/>
          <w:sz w:val="24"/>
          <w:lang w:val="en-US" w:eastAsia="zh-CN"/>
        </w:rPr>
        <w:t>1.</w:t>
      </w:r>
      <w:r>
        <w:rPr>
          <w:rFonts w:hint="eastAsia"/>
          <w:bCs/>
          <w:kern w:val="0"/>
          <w:sz w:val="24"/>
          <w:lang w:val="en-US" w:eastAsia="zh-CN"/>
        </w:rPr>
        <w:t xml:space="preserve"> </w:t>
      </w:r>
      <w:r>
        <w:rPr>
          <w:b/>
          <w:bCs/>
          <w:sz w:val="24"/>
        </w:rPr>
        <w:t xml:space="preserve">Purpose of the Course: </w:t>
      </w:r>
    </w:p>
    <w:p>
      <w:pPr>
        <w:widowControl/>
        <w:tabs>
          <w:tab w:val="left" w:pos="360"/>
        </w:tabs>
        <w:snapToGrid w:val="0"/>
        <w:spacing w:line="400" w:lineRule="exact"/>
        <w:ind w:left="590" w:hanging="590" w:hangingChars="245"/>
        <w:rPr>
          <w:bCs/>
          <w:kern w:val="0"/>
          <w:sz w:val="24"/>
        </w:rPr>
      </w:pPr>
      <w:r>
        <w:rPr>
          <w:b/>
          <w:bCs/>
          <w:sz w:val="24"/>
        </w:rPr>
        <w:t xml:space="preserve">     </w:t>
      </w:r>
      <w:r>
        <w:rPr>
          <w:bCs/>
          <w:kern w:val="0"/>
          <w:sz w:val="24"/>
        </w:rPr>
        <w:fldChar w:fldCharType="begin"/>
      </w:r>
      <w:r>
        <w:rPr>
          <w:bCs/>
          <w:kern w:val="0"/>
          <w:sz w:val="24"/>
        </w:rPr>
        <w:instrText xml:space="preserve"> = 1 \* GB3 </w:instrText>
      </w:r>
      <w:r>
        <w:rPr>
          <w:bCs/>
          <w:kern w:val="0"/>
          <w:sz w:val="24"/>
        </w:rPr>
        <w:fldChar w:fldCharType="separate"/>
      </w:r>
      <w:r>
        <w:rPr>
          <w:rFonts w:hint="eastAsia" w:ascii="宋体" w:hAnsi="宋体" w:cs="宋体"/>
          <w:bCs/>
          <w:kern w:val="0"/>
          <w:sz w:val="24"/>
        </w:rPr>
        <w:t>①</w:t>
      </w:r>
      <w:r>
        <w:rPr>
          <w:bCs/>
          <w:kern w:val="0"/>
          <w:sz w:val="24"/>
        </w:rPr>
        <w:fldChar w:fldCharType="end"/>
      </w:r>
      <w:r>
        <w:rPr>
          <w:bCs/>
          <w:kern w:val="0"/>
          <w:sz w:val="24"/>
        </w:rPr>
        <w:t xml:space="preserve"> Help the students to understand the unique features of both the English and the Chinese language and culture</w:t>
      </w:r>
    </w:p>
    <w:p>
      <w:pPr>
        <w:widowControl/>
        <w:tabs>
          <w:tab w:val="left" w:pos="360"/>
        </w:tabs>
        <w:snapToGrid w:val="0"/>
        <w:spacing w:line="400" w:lineRule="exact"/>
        <w:ind w:left="600" w:hanging="600" w:hangingChars="250"/>
        <w:rPr>
          <w:bCs/>
          <w:kern w:val="0"/>
          <w:sz w:val="24"/>
        </w:rPr>
      </w:pPr>
      <w:r>
        <w:rPr>
          <w:bCs/>
          <w:sz w:val="24"/>
        </w:rPr>
        <w:t xml:space="preserve">     </w:t>
      </w:r>
      <w:r>
        <w:rPr>
          <w:bCs/>
          <w:kern w:val="0"/>
          <w:sz w:val="24"/>
        </w:rPr>
        <w:fldChar w:fldCharType="begin"/>
      </w:r>
      <w:r>
        <w:rPr>
          <w:bCs/>
          <w:kern w:val="0"/>
          <w:sz w:val="24"/>
        </w:rPr>
        <w:instrText xml:space="preserve"> = 2 \* GB3 </w:instrText>
      </w:r>
      <w:r>
        <w:rPr>
          <w:bCs/>
          <w:kern w:val="0"/>
          <w:sz w:val="24"/>
        </w:rPr>
        <w:fldChar w:fldCharType="separate"/>
      </w:r>
      <w:r>
        <w:rPr>
          <w:rFonts w:hint="eastAsia" w:ascii="宋体" w:hAnsi="宋体" w:cs="宋体"/>
          <w:bCs/>
          <w:kern w:val="0"/>
          <w:sz w:val="24"/>
        </w:rPr>
        <w:t>②</w:t>
      </w:r>
      <w:r>
        <w:rPr>
          <w:bCs/>
          <w:kern w:val="0"/>
          <w:sz w:val="24"/>
        </w:rPr>
        <w:fldChar w:fldCharType="end"/>
      </w:r>
      <w:r>
        <w:rPr>
          <w:bCs/>
          <w:kern w:val="0"/>
          <w:sz w:val="24"/>
        </w:rPr>
        <w:t xml:space="preserve"> Enable the students to grasp the basic theories, strategies and techniques widely used in E-C &amp; C-E translation</w:t>
      </w:r>
    </w:p>
    <w:p>
      <w:pPr>
        <w:widowControl/>
        <w:numPr>
          <w:ilvl w:val="0"/>
          <w:numId w:val="2"/>
        </w:numPr>
        <w:tabs>
          <w:tab w:val="left" w:pos="360"/>
        </w:tabs>
        <w:snapToGrid w:val="0"/>
        <w:spacing w:line="400" w:lineRule="exact"/>
        <w:rPr>
          <w:bCs/>
          <w:kern w:val="0"/>
          <w:sz w:val="24"/>
        </w:rPr>
      </w:pPr>
      <w:r>
        <w:rPr>
          <w:bCs/>
          <w:kern w:val="0"/>
          <w:sz w:val="24"/>
        </w:rPr>
        <w:t>Foster the students’ ability to translate English articles of medium difficulty into Chinese with accuracy and fluency</w:t>
      </w:r>
    </w:p>
    <w:p>
      <w:pPr>
        <w:widowControl/>
        <w:numPr>
          <w:ilvl w:val="0"/>
          <w:numId w:val="2"/>
        </w:numPr>
        <w:tabs>
          <w:tab w:val="left" w:pos="360"/>
        </w:tabs>
        <w:snapToGrid w:val="0"/>
        <w:spacing w:line="400" w:lineRule="exact"/>
        <w:rPr>
          <w:bCs/>
          <w:sz w:val="24"/>
        </w:rPr>
      </w:pPr>
      <w:r>
        <w:rPr>
          <w:bCs/>
          <w:kern w:val="0"/>
          <w:sz w:val="24"/>
        </w:rPr>
        <w:t>Foster the students’ ability to translate Chinese articles of relatively low difficulty into English with accuracy and good grammar</w:t>
      </w:r>
    </w:p>
    <w:p>
      <w:pPr>
        <w:widowControl/>
        <w:numPr>
          <w:ilvl w:val="0"/>
          <w:numId w:val="0"/>
        </w:numPr>
        <w:snapToGrid w:val="0"/>
        <w:spacing w:line="400" w:lineRule="exact"/>
        <w:ind w:leftChars="0"/>
        <w:rPr>
          <w:b/>
          <w:bCs/>
          <w:sz w:val="24"/>
        </w:rPr>
      </w:pPr>
      <w:r>
        <w:rPr>
          <w:rFonts w:hint="eastAsia"/>
          <w:b/>
          <w:bCs/>
          <w:kern w:val="0"/>
          <w:sz w:val="24"/>
          <w:lang w:val="en-US" w:eastAsia="zh-CN"/>
        </w:rPr>
        <w:t>2.</w:t>
      </w:r>
      <w:r>
        <w:rPr>
          <w:b/>
          <w:bCs/>
          <w:kern w:val="0"/>
          <w:sz w:val="24"/>
        </w:rPr>
        <w:t>Teaching Objects:</w:t>
      </w:r>
      <w:r>
        <w:rPr>
          <w:bCs/>
          <w:kern w:val="0"/>
          <w:sz w:val="24"/>
        </w:rPr>
        <w:t xml:space="preserve"> </w:t>
      </w:r>
    </w:p>
    <w:p>
      <w:pPr>
        <w:widowControl/>
        <w:snapToGrid w:val="0"/>
        <w:spacing w:line="400" w:lineRule="exact"/>
        <w:ind w:firstLine="352" w:firstLineChars="147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kern w:val="0"/>
          <w:sz w:val="24"/>
          <w:szCs w:val="24"/>
        </w:rPr>
        <w:t>Non-English major Graduate students</w:t>
      </w:r>
    </w:p>
    <w:p>
      <w:pPr>
        <w:widowControl/>
        <w:numPr>
          <w:ilvl w:val="0"/>
          <w:numId w:val="0"/>
        </w:numPr>
        <w:snapToGrid w:val="0"/>
        <w:spacing w:line="400" w:lineRule="exact"/>
        <w:ind w:leftChars="0"/>
        <w:rPr>
          <w:b/>
          <w:bCs/>
          <w:sz w:val="24"/>
        </w:rPr>
      </w:pPr>
      <w:r>
        <w:rPr>
          <w:rFonts w:hint="eastAsia"/>
          <w:b/>
          <w:bCs/>
          <w:kern w:val="0"/>
          <w:sz w:val="24"/>
          <w:lang w:val="en-US" w:eastAsia="zh-CN"/>
        </w:rPr>
        <w:t>3.</w:t>
      </w:r>
      <w:r>
        <w:rPr>
          <w:b/>
          <w:bCs/>
          <w:kern w:val="0"/>
          <w:sz w:val="24"/>
        </w:rPr>
        <w:t>Teaching Content:</w:t>
      </w:r>
    </w:p>
    <w:p>
      <w:pPr>
        <w:widowControl/>
        <w:tabs>
          <w:tab w:val="left" w:pos="360"/>
        </w:tabs>
        <w:snapToGrid w:val="0"/>
        <w:spacing w:line="400" w:lineRule="exact"/>
        <w:rPr>
          <w:bCs/>
          <w:kern w:val="0"/>
          <w:sz w:val="24"/>
        </w:rPr>
      </w:pPr>
      <w:r>
        <w:rPr>
          <w:b/>
          <w:bCs/>
          <w:kern w:val="0"/>
          <w:sz w:val="24"/>
        </w:rPr>
        <w:t xml:space="preserve">      </w:t>
      </w:r>
      <w:r>
        <w:rPr>
          <w:bCs/>
          <w:kern w:val="0"/>
          <w:sz w:val="24"/>
        </w:rPr>
        <w:fldChar w:fldCharType="begin"/>
      </w:r>
      <w:r>
        <w:rPr>
          <w:bCs/>
          <w:kern w:val="0"/>
          <w:sz w:val="24"/>
        </w:rPr>
        <w:instrText xml:space="preserve"> = 1 \* GB3 </w:instrText>
      </w:r>
      <w:r>
        <w:rPr>
          <w:bCs/>
          <w:kern w:val="0"/>
          <w:sz w:val="24"/>
        </w:rPr>
        <w:fldChar w:fldCharType="separate"/>
      </w:r>
      <w:r>
        <w:rPr>
          <w:rFonts w:hint="eastAsia" w:ascii="宋体" w:hAnsi="宋体" w:cs="宋体"/>
          <w:bCs/>
          <w:kern w:val="0"/>
          <w:sz w:val="24"/>
        </w:rPr>
        <w:t>①</w:t>
      </w:r>
      <w:r>
        <w:rPr>
          <w:bCs/>
          <w:kern w:val="0"/>
          <w:sz w:val="24"/>
        </w:rPr>
        <w:fldChar w:fldCharType="end"/>
      </w:r>
      <w:r>
        <w:rPr>
          <w:bCs/>
          <w:kern w:val="0"/>
          <w:sz w:val="24"/>
        </w:rPr>
        <w:t xml:space="preserve"> Basic knowledge about translation and basic translation strategies</w:t>
      </w:r>
    </w:p>
    <w:p>
      <w:pPr>
        <w:widowControl/>
        <w:tabs>
          <w:tab w:val="left" w:pos="360"/>
        </w:tabs>
        <w:snapToGrid w:val="0"/>
        <w:spacing w:line="400" w:lineRule="exact"/>
        <w:rPr>
          <w:bCs/>
          <w:kern w:val="0"/>
          <w:sz w:val="24"/>
        </w:rPr>
      </w:pPr>
      <w:r>
        <w:rPr>
          <w:bCs/>
          <w:kern w:val="0"/>
          <w:sz w:val="24"/>
        </w:rPr>
        <w:t xml:space="preserve">      </w:t>
      </w:r>
      <w:r>
        <w:rPr>
          <w:bCs/>
          <w:kern w:val="0"/>
          <w:sz w:val="24"/>
        </w:rPr>
        <w:fldChar w:fldCharType="begin"/>
      </w:r>
      <w:r>
        <w:rPr>
          <w:bCs/>
          <w:kern w:val="0"/>
          <w:sz w:val="24"/>
        </w:rPr>
        <w:instrText xml:space="preserve"> = 2 \* GB3 </w:instrText>
      </w:r>
      <w:r>
        <w:rPr>
          <w:bCs/>
          <w:kern w:val="0"/>
          <w:sz w:val="24"/>
        </w:rPr>
        <w:fldChar w:fldCharType="separate"/>
      </w:r>
      <w:r>
        <w:rPr>
          <w:rFonts w:hint="eastAsia" w:ascii="宋体" w:hAnsi="宋体" w:cs="宋体"/>
          <w:bCs/>
          <w:kern w:val="0"/>
          <w:sz w:val="24"/>
        </w:rPr>
        <w:t>②</w:t>
      </w:r>
      <w:r>
        <w:rPr>
          <w:bCs/>
          <w:kern w:val="0"/>
          <w:sz w:val="24"/>
        </w:rPr>
        <w:fldChar w:fldCharType="end"/>
      </w:r>
      <w:r>
        <w:rPr>
          <w:bCs/>
          <w:kern w:val="0"/>
          <w:sz w:val="24"/>
        </w:rPr>
        <w:t xml:space="preserve"> A comparison between the English and Chinese language and culture</w:t>
      </w:r>
    </w:p>
    <w:p>
      <w:pPr>
        <w:widowControl/>
        <w:tabs>
          <w:tab w:val="left" w:pos="360"/>
        </w:tabs>
        <w:snapToGrid w:val="0"/>
        <w:spacing w:line="400" w:lineRule="exact"/>
        <w:rPr>
          <w:bCs/>
          <w:kern w:val="0"/>
          <w:sz w:val="24"/>
        </w:rPr>
      </w:pPr>
      <w:r>
        <w:rPr>
          <w:bCs/>
          <w:kern w:val="0"/>
          <w:sz w:val="24"/>
        </w:rPr>
        <w:t xml:space="preserve">      </w:t>
      </w:r>
      <w:bookmarkStart w:id="4" w:name="OLE_LINK8"/>
      <w:r>
        <w:rPr>
          <w:rFonts w:hint="eastAsia"/>
          <w:bCs/>
          <w:kern w:val="0"/>
          <w:sz w:val="24"/>
        </w:rPr>
        <w:t>③</w:t>
      </w:r>
      <w:r>
        <w:rPr>
          <w:bCs/>
          <w:kern w:val="0"/>
          <w:sz w:val="24"/>
        </w:rPr>
        <w:t xml:space="preserve"> </w:t>
      </w:r>
      <w:bookmarkEnd w:id="4"/>
      <w:r>
        <w:rPr>
          <w:bCs/>
          <w:kern w:val="0"/>
          <w:sz w:val="24"/>
        </w:rPr>
        <w:t>Translation techniques for E-C and C-E word, sentence, and passage translation</w:t>
      </w:r>
    </w:p>
    <w:p>
      <w:pPr>
        <w:widowControl/>
        <w:tabs>
          <w:tab w:val="left" w:pos="360"/>
        </w:tabs>
        <w:snapToGrid w:val="0"/>
        <w:spacing w:line="400" w:lineRule="exact"/>
        <w:ind w:firstLine="360" w:firstLineChars="150"/>
        <w:rPr>
          <w:bCs/>
          <w:kern w:val="0"/>
          <w:sz w:val="24"/>
        </w:rPr>
      </w:pPr>
      <w:r>
        <w:rPr>
          <w:rFonts w:hint="eastAsia"/>
          <w:bCs/>
          <w:kern w:val="0"/>
          <w:sz w:val="24"/>
        </w:rPr>
        <w:t>④</w:t>
      </w:r>
      <w:r>
        <w:rPr>
          <w:bCs/>
          <w:kern w:val="0"/>
          <w:sz w:val="24"/>
        </w:rPr>
        <w:t xml:space="preserve"> Translation workshops for whole passage translation practice</w:t>
      </w:r>
    </w:p>
    <w:p>
      <w:pPr>
        <w:widowControl/>
        <w:numPr>
          <w:numId w:val="0"/>
        </w:numPr>
        <w:snapToGrid w:val="0"/>
        <w:spacing w:line="400" w:lineRule="exact"/>
        <w:ind w:leftChars="0"/>
        <w:rPr>
          <w:kern w:val="0"/>
          <w:sz w:val="24"/>
        </w:rPr>
      </w:pPr>
      <w:r>
        <w:rPr>
          <w:rFonts w:hint="eastAsia"/>
          <w:b/>
          <w:kern w:val="0"/>
          <w:sz w:val="24"/>
          <w:lang w:val="en-US" w:eastAsia="zh-CN"/>
        </w:rPr>
        <w:t>4.</w:t>
      </w:r>
      <w:r>
        <w:rPr>
          <w:b/>
          <w:kern w:val="0"/>
          <w:sz w:val="24"/>
        </w:rPr>
        <w:t xml:space="preserve">Assessment Method: </w:t>
      </w:r>
    </w:p>
    <w:p>
      <w:pPr>
        <w:widowControl/>
        <w:tabs>
          <w:tab w:val="left" w:pos="360"/>
        </w:tabs>
        <w:snapToGrid w:val="0"/>
        <w:spacing w:line="400" w:lineRule="exact"/>
        <w:ind w:left="360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kern w:val="0"/>
          <w:sz w:val="24"/>
          <w:szCs w:val="24"/>
        </w:rPr>
        <w:t>A combination of process evaluation (60%) and a final test (40%)</w:t>
      </w:r>
    </w:p>
    <w:p>
      <w:pPr>
        <w:widowControl/>
        <w:numPr>
          <w:numId w:val="0"/>
        </w:numPr>
        <w:snapToGrid w:val="0"/>
        <w:spacing w:line="400" w:lineRule="exact"/>
        <w:ind w:leftChars="0"/>
        <w:rPr>
          <w:b/>
          <w:bCs/>
          <w:sz w:val="24"/>
        </w:rPr>
      </w:pPr>
      <w:r>
        <w:rPr>
          <w:rFonts w:hint="eastAsia"/>
          <w:b/>
          <w:kern w:val="0"/>
          <w:sz w:val="24"/>
          <w:lang w:val="en-US" w:eastAsia="zh-CN"/>
        </w:rPr>
        <w:t>5.</w:t>
      </w:r>
      <w:r>
        <w:rPr>
          <w:b/>
          <w:kern w:val="0"/>
          <w:sz w:val="24"/>
        </w:rPr>
        <w:t>Required Texts:</w:t>
      </w:r>
      <w:r>
        <w:rPr>
          <w:kern w:val="0"/>
          <w:sz w:val="24"/>
        </w:rPr>
        <w:t xml:space="preserve"> </w:t>
      </w:r>
    </w:p>
    <w:p>
      <w:pPr>
        <w:widowControl/>
        <w:numPr>
          <w:ilvl w:val="0"/>
          <w:numId w:val="0"/>
        </w:numPr>
        <w:snapToGrid w:val="0"/>
        <w:spacing w:line="400" w:lineRule="exact"/>
        <w:ind w:leftChars="0" w:firstLine="480" w:firstLineChars="200"/>
        <w:rPr>
          <w:b/>
          <w:bCs/>
          <w:sz w:val="24"/>
        </w:rPr>
      </w:pPr>
      <w:r>
        <w:rPr>
          <w:sz w:val="24"/>
        </w:rPr>
        <w:t>Handouts</w:t>
      </w:r>
    </w:p>
    <w:p>
      <w:pPr>
        <w:widowControl/>
        <w:numPr>
          <w:numId w:val="0"/>
        </w:numPr>
        <w:snapToGrid w:val="0"/>
        <w:spacing w:line="400" w:lineRule="exact"/>
        <w:ind w:leftChars="0"/>
        <w:rPr>
          <w:b/>
          <w:bCs/>
          <w:sz w:val="24"/>
        </w:rPr>
      </w:pPr>
      <w:r>
        <w:rPr>
          <w:rFonts w:hint="eastAsia"/>
          <w:b/>
          <w:kern w:val="0"/>
          <w:sz w:val="24"/>
          <w:lang w:val="en-US" w:eastAsia="zh-CN"/>
        </w:rPr>
        <w:t>6.</w:t>
      </w:r>
      <w:r>
        <w:rPr>
          <w:b/>
          <w:kern w:val="0"/>
          <w:sz w:val="24"/>
        </w:rPr>
        <w:t>Other Materials on Reserve:</w:t>
      </w:r>
    </w:p>
    <w:p>
      <w:pPr>
        <w:widowControl/>
        <w:tabs>
          <w:tab w:val="left" w:pos="360"/>
        </w:tabs>
        <w:snapToGrid w:val="0"/>
        <w:spacing w:line="400" w:lineRule="exact"/>
        <w:ind w:left="240" w:hanging="240" w:hangingChars="100"/>
        <w:rPr>
          <w:bCs/>
          <w:kern w:val="0"/>
          <w:sz w:val="24"/>
        </w:rPr>
      </w:pPr>
      <w:r>
        <w:rPr>
          <w:bCs/>
          <w:kern w:val="0"/>
          <w:sz w:val="24"/>
        </w:rPr>
        <w:fldChar w:fldCharType="begin"/>
      </w:r>
      <w:r>
        <w:rPr>
          <w:bCs/>
          <w:kern w:val="0"/>
          <w:sz w:val="24"/>
        </w:rPr>
        <w:instrText xml:space="preserve"> = 1 \* GB3 </w:instrText>
      </w:r>
      <w:r>
        <w:rPr>
          <w:bCs/>
          <w:kern w:val="0"/>
          <w:sz w:val="24"/>
        </w:rPr>
        <w:fldChar w:fldCharType="separate"/>
      </w:r>
      <w:r>
        <w:rPr>
          <w:rFonts w:hint="eastAsia" w:ascii="宋体" w:hAnsi="宋体" w:cs="宋体"/>
          <w:bCs/>
          <w:kern w:val="0"/>
          <w:sz w:val="24"/>
        </w:rPr>
        <w:t>①</w:t>
      </w:r>
      <w:r>
        <w:rPr>
          <w:bCs/>
          <w:kern w:val="0"/>
          <w:sz w:val="24"/>
        </w:rPr>
        <w:fldChar w:fldCharType="end"/>
      </w:r>
      <w:r>
        <w:rPr>
          <w:bCs/>
          <w:kern w:val="0"/>
          <w:sz w:val="24"/>
        </w:rPr>
        <w:t>Feng, Qinhua.  2010</w:t>
      </w:r>
      <w:r>
        <w:rPr>
          <w:rFonts w:hint="eastAsia"/>
          <w:bCs/>
          <w:kern w:val="0"/>
          <w:sz w:val="24"/>
          <w:lang w:val="en-US" w:eastAsia="zh-CN"/>
        </w:rPr>
        <w:t xml:space="preserve">. </w:t>
      </w:r>
      <w:r>
        <w:rPr>
          <w:bCs/>
          <w:i/>
          <w:kern w:val="0"/>
          <w:sz w:val="24"/>
        </w:rPr>
        <w:t>A Practical Coursebook on Translation</w:t>
      </w:r>
      <w:r>
        <w:rPr>
          <w:bCs/>
          <w:kern w:val="0"/>
          <w:sz w:val="24"/>
        </w:rPr>
        <w:t>. Shanghai Foreign Language Education Press.</w:t>
      </w:r>
    </w:p>
    <w:p>
      <w:pPr>
        <w:widowControl/>
        <w:tabs>
          <w:tab w:val="left" w:pos="360"/>
        </w:tabs>
        <w:snapToGrid w:val="0"/>
        <w:spacing w:line="400" w:lineRule="exact"/>
        <w:ind w:left="240" w:hanging="240" w:hangingChars="100"/>
        <w:rPr>
          <w:bCs/>
          <w:kern w:val="0"/>
          <w:sz w:val="24"/>
        </w:rPr>
      </w:pPr>
      <w:r>
        <w:rPr>
          <w:bCs/>
          <w:kern w:val="0"/>
          <w:sz w:val="24"/>
        </w:rPr>
        <w:fldChar w:fldCharType="begin"/>
      </w:r>
      <w:r>
        <w:rPr>
          <w:bCs/>
          <w:kern w:val="0"/>
          <w:sz w:val="24"/>
        </w:rPr>
        <w:instrText xml:space="preserve"> = 2 \* GB3 </w:instrText>
      </w:r>
      <w:r>
        <w:rPr>
          <w:bCs/>
          <w:kern w:val="0"/>
          <w:sz w:val="24"/>
        </w:rPr>
        <w:fldChar w:fldCharType="separate"/>
      </w:r>
      <w:r>
        <w:rPr>
          <w:rFonts w:hint="eastAsia" w:ascii="宋体" w:hAnsi="宋体" w:cs="宋体"/>
          <w:bCs/>
          <w:kern w:val="0"/>
          <w:sz w:val="24"/>
        </w:rPr>
        <w:t>②</w:t>
      </w:r>
      <w:r>
        <w:rPr>
          <w:bCs/>
          <w:kern w:val="0"/>
          <w:sz w:val="24"/>
        </w:rPr>
        <w:fldChar w:fldCharType="end"/>
      </w:r>
      <w:r>
        <w:rPr>
          <w:bCs/>
          <w:kern w:val="0"/>
          <w:sz w:val="24"/>
        </w:rPr>
        <w:t>Sun, Zhili. 2003</w:t>
      </w:r>
      <w:r>
        <w:rPr>
          <w:rFonts w:hint="eastAsia"/>
          <w:bCs/>
          <w:kern w:val="0"/>
          <w:sz w:val="24"/>
          <w:lang w:val="en-US" w:eastAsia="zh-CN"/>
        </w:rPr>
        <w:t>.</w:t>
      </w:r>
      <w:r>
        <w:rPr>
          <w:bCs/>
          <w:i/>
          <w:kern w:val="0"/>
          <w:sz w:val="24"/>
        </w:rPr>
        <w:t>A New Coursebook on English-Chinese Translation</w:t>
      </w:r>
      <w:r>
        <w:rPr>
          <w:bCs/>
          <w:kern w:val="0"/>
          <w:sz w:val="24"/>
        </w:rPr>
        <w:t xml:space="preserve">. Shanghai Foreign Language Education Press. </w:t>
      </w:r>
    </w:p>
    <w:p>
      <w:pPr>
        <w:widowControl/>
        <w:tabs>
          <w:tab w:val="left" w:pos="360"/>
        </w:tabs>
        <w:snapToGrid w:val="0"/>
        <w:spacing w:line="400" w:lineRule="exact"/>
        <w:ind w:left="240" w:hanging="240" w:hangingChars="100"/>
        <w:rPr>
          <w:bCs/>
          <w:kern w:val="0"/>
          <w:sz w:val="24"/>
        </w:rPr>
      </w:pPr>
      <w:r>
        <w:rPr>
          <w:rFonts w:hint="eastAsia"/>
          <w:bCs/>
          <w:kern w:val="0"/>
          <w:sz w:val="24"/>
        </w:rPr>
        <w:t>③</w:t>
      </w:r>
      <w:r>
        <w:rPr>
          <w:bCs/>
          <w:kern w:val="0"/>
          <w:sz w:val="24"/>
        </w:rPr>
        <w:t>Zhang, Peiji. 2009</w:t>
      </w:r>
      <w:r>
        <w:rPr>
          <w:rFonts w:hint="eastAsia"/>
          <w:bCs/>
          <w:kern w:val="0"/>
          <w:sz w:val="24"/>
          <w:lang w:val="en-US" w:eastAsia="zh-CN"/>
        </w:rPr>
        <w:t>.</w:t>
      </w:r>
      <w:r>
        <w:rPr>
          <w:bCs/>
          <w:i/>
          <w:kern w:val="0"/>
          <w:sz w:val="24"/>
        </w:rPr>
        <w:t>A Course in English-Chinese Translation</w:t>
      </w:r>
      <w:r>
        <w:rPr>
          <w:bCs/>
          <w:kern w:val="0"/>
          <w:sz w:val="24"/>
        </w:rPr>
        <w:t xml:space="preserve">. Shanghai Foreign Language Education Press. </w:t>
      </w:r>
    </w:p>
    <w:p>
      <w:pPr>
        <w:widowControl/>
        <w:tabs>
          <w:tab w:val="left" w:pos="360"/>
        </w:tabs>
        <w:snapToGrid w:val="0"/>
        <w:spacing w:line="400" w:lineRule="exact"/>
        <w:ind w:left="240" w:hanging="240" w:hangingChars="100"/>
        <w:rPr>
          <w:bCs/>
          <w:kern w:val="0"/>
          <w:sz w:val="24"/>
        </w:rPr>
      </w:pPr>
      <w:r>
        <w:rPr>
          <w:rFonts w:hint="eastAsia"/>
          <w:bCs/>
          <w:kern w:val="0"/>
          <w:sz w:val="24"/>
        </w:rPr>
        <w:t>④</w:t>
      </w:r>
      <w:bookmarkStart w:id="5" w:name="OLE_LINK3"/>
      <w:r>
        <w:rPr>
          <w:bCs/>
          <w:kern w:val="0"/>
          <w:sz w:val="24"/>
        </w:rPr>
        <w:t>Zhuang, Yichuan. 2002</w:t>
      </w:r>
      <w:r>
        <w:rPr>
          <w:rFonts w:hint="eastAsia"/>
          <w:bCs/>
          <w:kern w:val="0"/>
          <w:sz w:val="24"/>
          <w:lang w:val="en-US" w:eastAsia="zh-CN"/>
        </w:rPr>
        <w:t xml:space="preserve">. </w:t>
      </w:r>
      <w:r>
        <w:rPr>
          <w:bCs/>
          <w:i/>
          <w:kern w:val="0"/>
          <w:sz w:val="24"/>
        </w:rPr>
        <w:t>A Short Course in English-Chinese Translation</w:t>
      </w:r>
      <w:r>
        <w:rPr>
          <w:bCs/>
          <w:kern w:val="0"/>
          <w:sz w:val="24"/>
        </w:rPr>
        <w:t>.</w:t>
      </w:r>
      <w:bookmarkEnd w:id="5"/>
      <w:r>
        <w:rPr>
          <w:bCs/>
          <w:kern w:val="0"/>
          <w:sz w:val="24"/>
        </w:rPr>
        <w:t xml:space="preserve"> Foreign Language Teaching and Research Press. </w:t>
      </w:r>
    </w:p>
    <w:p>
      <w:pPr>
        <w:widowControl/>
        <w:tabs>
          <w:tab w:val="left" w:pos="360"/>
        </w:tabs>
        <w:snapToGrid w:val="0"/>
        <w:spacing w:line="400" w:lineRule="exact"/>
        <w:ind w:left="240" w:hanging="240" w:hangingChars="100"/>
        <w:rPr>
          <w:bCs/>
          <w:kern w:val="0"/>
          <w:sz w:val="24"/>
        </w:rPr>
      </w:pPr>
      <w:r>
        <w:rPr>
          <w:rFonts w:hint="eastAsia"/>
          <w:bCs/>
          <w:kern w:val="0"/>
          <w:sz w:val="24"/>
        </w:rPr>
        <w:t>⑤</w:t>
      </w:r>
      <w:bookmarkStart w:id="6" w:name="OLE_LINK4"/>
      <w:bookmarkStart w:id="7" w:name="OLE_LINK5"/>
      <w:r>
        <w:rPr>
          <w:bCs/>
          <w:kern w:val="0"/>
          <w:sz w:val="24"/>
        </w:rPr>
        <w:t>Feng, Qinhua, Kefang Chen.</w:t>
      </w:r>
      <w:bookmarkEnd w:id="6"/>
      <w:bookmarkEnd w:id="7"/>
      <w:r>
        <w:rPr>
          <w:bCs/>
          <w:kern w:val="0"/>
          <w:sz w:val="24"/>
        </w:rPr>
        <w:t xml:space="preserve">2008 </w:t>
      </w:r>
      <w:r>
        <w:rPr>
          <w:bCs/>
          <w:i/>
          <w:kern w:val="0"/>
          <w:sz w:val="24"/>
        </w:rPr>
        <w:t>An Elementary Coursebook on Chinese-English Translation</w:t>
      </w:r>
      <w:r>
        <w:rPr>
          <w:bCs/>
          <w:kern w:val="0"/>
          <w:sz w:val="24"/>
        </w:rPr>
        <w:t xml:space="preserve">. Higher Education Press. </w:t>
      </w:r>
      <w:r>
        <w:rPr>
          <w:rFonts w:hint="eastAsia"/>
          <w:bCs/>
          <w:kern w:val="0"/>
          <w:sz w:val="24"/>
        </w:rPr>
        <w:t>⑥</w:t>
      </w:r>
      <w:bookmarkStart w:id="8" w:name="OLE_LINK6"/>
      <w:bookmarkStart w:id="9" w:name="OLE_LINK7"/>
      <w:r>
        <w:rPr>
          <w:bCs/>
          <w:kern w:val="0"/>
          <w:sz w:val="24"/>
        </w:rPr>
        <w:t xml:space="preserve">Chen, Hongwei, Yadan Li. </w:t>
      </w:r>
      <w:bookmarkEnd w:id="8"/>
      <w:bookmarkEnd w:id="9"/>
      <w:r>
        <w:rPr>
          <w:bCs/>
          <w:kern w:val="0"/>
          <w:sz w:val="24"/>
        </w:rPr>
        <w:t>2004</w:t>
      </w:r>
      <w:r>
        <w:rPr>
          <w:rFonts w:hint="eastAsia"/>
          <w:bCs/>
          <w:kern w:val="0"/>
          <w:sz w:val="24"/>
          <w:lang w:val="en-US" w:eastAsia="zh-CN"/>
        </w:rPr>
        <w:t xml:space="preserve"> </w:t>
      </w:r>
      <w:r>
        <w:rPr>
          <w:bCs/>
          <w:i/>
          <w:kern w:val="0"/>
          <w:sz w:val="24"/>
        </w:rPr>
        <w:t>A New Coursebook on Chinese-English Translation</w:t>
      </w:r>
      <w:r>
        <w:rPr>
          <w:bCs/>
          <w:kern w:val="0"/>
          <w:sz w:val="24"/>
        </w:rPr>
        <w:t xml:space="preserve">. Foreign Language Teaching and Research Press. </w:t>
      </w:r>
    </w:p>
    <w:p>
      <w:pPr>
        <w:widowControl/>
        <w:numPr>
          <w:numId w:val="0"/>
        </w:numPr>
        <w:snapToGrid w:val="0"/>
        <w:spacing w:line="400" w:lineRule="exact"/>
        <w:ind w:leftChars="0"/>
        <w:rPr>
          <w:b/>
          <w:bCs/>
          <w:sz w:val="24"/>
        </w:rPr>
      </w:pPr>
      <w:r>
        <w:rPr>
          <w:rFonts w:hint="eastAsia"/>
          <w:b/>
          <w:kern w:val="0"/>
          <w:sz w:val="24"/>
          <w:lang w:val="en-US" w:eastAsia="zh-CN"/>
        </w:rPr>
        <w:t xml:space="preserve">7. </w:t>
      </w:r>
      <w:r>
        <w:rPr>
          <w:b/>
          <w:kern w:val="0"/>
          <w:sz w:val="24"/>
        </w:rPr>
        <w:t>Teaching Methods:</w:t>
      </w:r>
    </w:p>
    <w:p>
      <w:pPr>
        <w:widowControl/>
        <w:snapToGrid w:val="0"/>
        <w:spacing w:line="400" w:lineRule="exact"/>
        <w:ind w:firstLine="240" w:firstLineChars="100"/>
        <w:jc w:val="left"/>
        <w:rPr>
          <w:rFonts w:hint="eastAsia" w:eastAsia="宋体"/>
          <w:bCs/>
          <w:kern w:val="0"/>
          <w:sz w:val="24"/>
          <w:lang w:eastAsia="zh-CN"/>
        </w:rPr>
      </w:pPr>
      <w:bookmarkStart w:id="10" w:name="_GoBack"/>
      <w:bookmarkEnd w:id="10"/>
      <w:r>
        <w:rPr>
          <w:rFonts w:hint="eastAsia"/>
          <w:bCs/>
          <w:kern w:val="0"/>
          <w:sz w:val="24"/>
          <w:lang w:val="en-US" w:eastAsia="zh-CN"/>
        </w:rPr>
        <w:t>A task-based teaching method.</w:t>
      </w:r>
    </w:p>
    <w:p>
      <w:pPr>
        <w:spacing w:line="220" w:lineRule="atLeast"/>
      </w:pPr>
    </w:p>
    <w:sectPr>
      <w:footerReference r:id="rId3" w:type="default"/>
      <w:footerReference r:id="rId4" w:type="even"/>
      <w:pgSz w:w="11906" w:h="16838"/>
      <w:pgMar w:top="1644" w:right="1701" w:bottom="164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黑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汉仪旗黑-55S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-55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3</w:t>
    </w:r>
    <w:r>
      <w:rPr>
        <w:rStyle w:val="6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F1A67"/>
    <w:multiLevelType w:val="multilevel"/>
    <w:tmpl w:val="10CF1A67"/>
    <w:lvl w:ilvl="0" w:tentative="0">
      <w:start w:val="1"/>
      <w:numFmt w:val="decimal"/>
      <w:lvlText w:val="%1.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  <w:rPr>
        <w:rFonts w:cs="Times New Roman"/>
      </w:rPr>
    </w:lvl>
  </w:abstractNum>
  <w:abstractNum w:abstractNumId="1">
    <w:nsid w:val="6B364526"/>
    <w:multiLevelType w:val="multilevel"/>
    <w:tmpl w:val="6B364526"/>
    <w:lvl w:ilvl="0" w:tentative="0">
      <w:start w:val="3"/>
      <w:numFmt w:val="decimalEnclosedCircle"/>
      <w:lvlText w:val="%1"/>
      <w:lvlJc w:val="left"/>
      <w:pPr>
        <w:tabs>
          <w:tab w:val="left" w:pos="660"/>
        </w:tabs>
        <w:ind w:left="6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11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560"/>
        </w:tabs>
        <w:ind w:left="15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980"/>
        </w:tabs>
        <w:ind w:left="19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400"/>
        </w:tabs>
        <w:ind w:left="24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820"/>
        </w:tabs>
        <w:ind w:left="28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240"/>
        </w:tabs>
        <w:ind w:left="32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660"/>
        </w:tabs>
        <w:ind w:left="36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080"/>
        </w:tabs>
        <w:ind w:left="40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D50"/>
    <w:rsid w:val="00004973"/>
    <w:rsid w:val="00005580"/>
    <w:rsid w:val="0001735E"/>
    <w:rsid w:val="0002694F"/>
    <w:rsid w:val="00046D66"/>
    <w:rsid w:val="0008115D"/>
    <w:rsid w:val="000B4C76"/>
    <w:rsid w:val="000D2686"/>
    <w:rsid w:val="000E0C6A"/>
    <w:rsid w:val="000F4479"/>
    <w:rsid w:val="000F607D"/>
    <w:rsid w:val="001036D5"/>
    <w:rsid w:val="00105DF4"/>
    <w:rsid w:val="00126F2D"/>
    <w:rsid w:val="00150116"/>
    <w:rsid w:val="00191E03"/>
    <w:rsid w:val="001B72D8"/>
    <w:rsid w:val="001C5134"/>
    <w:rsid w:val="001C6AEB"/>
    <w:rsid w:val="00222CA0"/>
    <w:rsid w:val="00224269"/>
    <w:rsid w:val="002267D9"/>
    <w:rsid w:val="00233738"/>
    <w:rsid w:val="002732E0"/>
    <w:rsid w:val="002C287B"/>
    <w:rsid w:val="002F4A96"/>
    <w:rsid w:val="00323B43"/>
    <w:rsid w:val="003A5BF7"/>
    <w:rsid w:val="003B27AB"/>
    <w:rsid w:val="003D37D8"/>
    <w:rsid w:val="003D4AFD"/>
    <w:rsid w:val="00426133"/>
    <w:rsid w:val="004358AB"/>
    <w:rsid w:val="00445600"/>
    <w:rsid w:val="00454796"/>
    <w:rsid w:val="00485025"/>
    <w:rsid w:val="004B1549"/>
    <w:rsid w:val="004B2E0F"/>
    <w:rsid w:val="004D7CAD"/>
    <w:rsid w:val="00532644"/>
    <w:rsid w:val="005604D9"/>
    <w:rsid w:val="0056092E"/>
    <w:rsid w:val="005677F2"/>
    <w:rsid w:val="00584FA7"/>
    <w:rsid w:val="005A3384"/>
    <w:rsid w:val="005C6408"/>
    <w:rsid w:val="005C69C2"/>
    <w:rsid w:val="005E760A"/>
    <w:rsid w:val="00616A84"/>
    <w:rsid w:val="00616CEE"/>
    <w:rsid w:val="006876AA"/>
    <w:rsid w:val="006A1DF7"/>
    <w:rsid w:val="006B7113"/>
    <w:rsid w:val="00706217"/>
    <w:rsid w:val="007305EA"/>
    <w:rsid w:val="0073148A"/>
    <w:rsid w:val="00732A6C"/>
    <w:rsid w:val="00763F24"/>
    <w:rsid w:val="007A50DE"/>
    <w:rsid w:val="007A5BC7"/>
    <w:rsid w:val="007C7FE7"/>
    <w:rsid w:val="007D1668"/>
    <w:rsid w:val="00822607"/>
    <w:rsid w:val="0085744E"/>
    <w:rsid w:val="0086408D"/>
    <w:rsid w:val="00883542"/>
    <w:rsid w:val="008A27A4"/>
    <w:rsid w:val="008B525E"/>
    <w:rsid w:val="008B7726"/>
    <w:rsid w:val="008D7CB4"/>
    <w:rsid w:val="008F4E87"/>
    <w:rsid w:val="00962AA8"/>
    <w:rsid w:val="00962B8F"/>
    <w:rsid w:val="009871B6"/>
    <w:rsid w:val="0099238E"/>
    <w:rsid w:val="00996285"/>
    <w:rsid w:val="009B0898"/>
    <w:rsid w:val="009B6D12"/>
    <w:rsid w:val="009C4E4B"/>
    <w:rsid w:val="009D4F7E"/>
    <w:rsid w:val="009F7129"/>
    <w:rsid w:val="00A25EA9"/>
    <w:rsid w:val="00A80F82"/>
    <w:rsid w:val="00AA46E6"/>
    <w:rsid w:val="00AB07E7"/>
    <w:rsid w:val="00B55532"/>
    <w:rsid w:val="00BA39F5"/>
    <w:rsid w:val="00BC70C3"/>
    <w:rsid w:val="00BE019E"/>
    <w:rsid w:val="00BF2F54"/>
    <w:rsid w:val="00C27A83"/>
    <w:rsid w:val="00C67CFB"/>
    <w:rsid w:val="00C70195"/>
    <w:rsid w:val="00C76B35"/>
    <w:rsid w:val="00CA00FC"/>
    <w:rsid w:val="00CA1954"/>
    <w:rsid w:val="00CA763E"/>
    <w:rsid w:val="00CB5B00"/>
    <w:rsid w:val="00CE60A0"/>
    <w:rsid w:val="00D11561"/>
    <w:rsid w:val="00D24A4C"/>
    <w:rsid w:val="00D31D50"/>
    <w:rsid w:val="00D61674"/>
    <w:rsid w:val="00D6178C"/>
    <w:rsid w:val="00D84C59"/>
    <w:rsid w:val="00D912CE"/>
    <w:rsid w:val="00DD1FB7"/>
    <w:rsid w:val="00E24281"/>
    <w:rsid w:val="00E52188"/>
    <w:rsid w:val="00E9611A"/>
    <w:rsid w:val="00ED33DB"/>
    <w:rsid w:val="00EE6F0C"/>
    <w:rsid w:val="00F070B4"/>
    <w:rsid w:val="00F11304"/>
    <w:rsid w:val="00F27B8B"/>
    <w:rsid w:val="00F5512C"/>
    <w:rsid w:val="00F919D3"/>
    <w:rsid w:val="00FB4242"/>
    <w:rsid w:val="00FC5E03"/>
    <w:rsid w:val="00FF5078"/>
    <w:rsid w:val="0F4E7C6F"/>
    <w:rsid w:val="11165066"/>
    <w:rsid w:val="15625BDF"/>
    <w:rsid w:val="1A13469A"/>
    <w:rsid w:val="212E734F"/>
    <w:rsid w:val="244022B4"/>
    <w:rsid w:val="57E10580"/>
    <w:rsid w:val="5AFF54D1"/>
    <w:rsid w:val="5BDE7B0B"/>
    <w:rsid w:val="5F0D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9"/>
    <w:pPr>
      <w:keepNext/>
      <w:keepLines/>
      <w:spacing w:line="440" w:lineRule="exact"/>
      <w:jc w:val="center"/>
      <w:outlineLvl w:val="0"/>
    </w:pPr>
    <w:rPr>
      <w:rFonts w:eastAsia="黑体"/>
      <w:bCs/>
      <w:kern w:val="44"/>
      <w:sz w:val="36"/>
      <w:szCs w:val="44"/>
    </w:rPr>
  </w:style>
  <w:style w:type="character" w:default="1" w:styleId="5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page number"/>
    <w:basedOn w:val="5"/>
    <w:uiPriority w:val="99"/>
    <w:rPr>
      <w:rFonts w:cs="Times New Roman"/>
    </w:rPr>
  </w:style>
  <w:style w:type="character" w:customStyle="1" w:styleId="8">
    <w:name w:val="Heading 1 Char"/>
    <w:basedOn w:val="5"/>
    <w:link w:val="2"/>
    <w:qFormat/>
    <w:locked/>
    <w:uiPriority w:val="99"/>
    <w:rPr>
      <w:rFonts w:ascii="Times New Roman" w:hAnsi="Times New Roman" w:eastAsia="黑体" w:cs="Times New Roman"/>
      <w:bCs/>
      <w:kern w:val="44"/>
      <w:sz w:val="44"/>
      <w:szCs w:val="44"/>
    </w:rPr>
  </w:style>
  <w:style w:type="character" w:customStyle="1" w:styleId="9">
    <w:name w:val="Footer Char"/>
    <w:basedOn w:val="5"/>
    <w:link w:val="3"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10">
    <w:name w:val="Header Char"/>
    <w:basedOn w:val="5"/>
    <w:link w:val="4"/>
    <w:semiHidden/>
    <w:locked/>
    <w:uiPriority w:val="99"/>
    <w:rPr>
      <w:rFonts w:ascii="Tahoma" w:hAnsi="Tahoma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4</Pages>
  <Words>554</Words>
  <Characters>3164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2017-07-03T02:36:00Z</dcterms:created>
  <dc:creator>Administrator</dc:creator>
  <cp:lastModifiedBy>Administrator</cp:lastModifiedBy>
  <dcterms:modified xsi:type="dcterms:W3CDTF">2017-07-03T04:02:24Z</dcterms:modified>
  <dc:title>西北大学研究生课程教学大纲模板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